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75F77" w14:textId="11762231" w:rsidR="00404F9D" w:rsidRDefault="00567871" w:rsidP="00742594">
      <w:pPr>
        <w:spacing w:before="100" w:beforeAutospacing="1" w:after="100" w:afterAutospacing="1"/>
        <w:rPr>
          <w:rFonts w:ascii="Times New Roman" w:hAnsi="Times New Roman" w:cs="Times New Roman"/>
          <w:b/>
          <w:bCs/>
          <w:u w:val="single"/>
          <w:lang w:val="en-GB"/>
        </w:rPr>
      </w:pPr>
      <w:bookmarkStart w:id="0" w:name="OLE_LINK71"/>
      <w:r w:rsidRPr="00567871">
        <w:rPr>
          <w:rFonts w:ascii="Times New Roman" w:hAnsi="Times New Roman" w:cs="Times New Roman"/>
          <w:b/>
          <w:bCs/>
          <w:u w:val="single"/>
          <w:lang w:val="en-GB"/>
        </w:rPr>
        <w:t>巴基斯坦</w:t>
      </w:r>
      <w:r w:rsidRPr="00567871">
        <w:rPr>
          <w:rFonts w:ascii="Times New Roman" w:hAnsi="Times New Roman" w:cs="Times New Roman"/>
          <w:b/>
          <w:bCs/>
          <w:u w:val="single"/>
          <w:lang w:val="en-GB"/>
        </w:rPr>
        <w:t>—</w:t>
      </w:r>
      <w:r w:rsidRPr="00567871">
        <w:rPr>
          <w:rFonts w:ascii="Times New Roman" w:hAnsi="Times New Roman" w:cs="Times New Roman"/>
          <w:b/>
          <w:bCs/>
          <w:u w:val="single"/>
          <w:lang w:val="en-GB"/>
        </w:rPr>
        <w:t>中国商务与投资会议（太阳能电池板制造、电池与储能及光伏电站）</w:t>
      </w:r>
    </w:p>
    <w:p w14:paraId="52D26CB7" w14:textId="77777777" w:rsidR="00742594" w:rsidRPr="00742594" w:rsidRDefault="00742594" w:rsidP="00742594">
      <w:pPr>
        <w:spacing w:before="100" w:beforeAutospacing="1" w:after="100" w:afterAutospacing="1"/>
        <w:jc w:val="both"/>
        <w:rPr>
          <w:rFonts w:asciiTheme="minorHAnsi" w:eastAsiaTheme="minorEastAsia" w:hAnsiTheme="minorHAnsi" w:cstheme="minorBidi"/>
          <w:kern w:val="2"/>
          <w:sz w:val="21"/>
          <w:szCs w:val="22"/>
        </w:rPr>
      </w:pPr>
    </w:p>
    <w:p w14:paraId="71FE3F8F" w14:textId="1D77A3B7" w:rsidR="00CB3D91" w:rsidRPr="009D7C05" w:rsidRDefault="00404F9D" w:rsidP="005616C8">
      <w:pPr>
        <w:rPr>
          <w:rFonts w:ascii="Times New Roman" w:hAnsi="Times New Roman" w:cs="Times New Roman"/>
          <w14:ligatures w14:val="standardContextual"/>
        </w:rPr>
      </w:pPr>
      <w:r w:rsidRPr="00500EC3">
        <w:rPr>
          <w:rFonts w:ascii="Microsoft JhengHei" w:eastAsia="Microsoft JhengHei" w:hAnsi="Microsoft JhengHei" w:cs="Microsoft JhengHei" w:hint="eastAsia"/>
          <w:b/>
          <w:bCs/>
          <w14:ligatures w14:val="standardContextual"/>
        </w:rPr>
        <w:t>标题</w:t>
      </w:r>
      <w:r w:rsidRPr="00500EC3">
        <w:rPr>
          <w:rFonts w:ascii="Times New Roman" w:hAnsi="Times New Roman" w:cs="Times New Roman"/>
          <w:b/>
          <w:bCs/>
          <w14:ligatures w14:val="standardContextual"/>
        </w:rPr>
        <w:t xml:space="preserve">: </w:t>
      </w:r>
      <w:r w:rsidRPr="00567871">
        <w:rPr>
          <w:rFonts w:ascii="Times New Roman" w:hAnsi="Times New Roman" w:cs="Times New Roman"/>
          <w14:ligatures w14:val="standardContextual"/>
        </w:rPr>
        <w:t>深化中巴太阳能制造、</w:t>
      </w:r>
      <w:r w:rsidRPr="00567871">
        <w:rPr>
          <w:rFonts w:ascii="Microsoft JhengHei" w:eastAsia="Microsoft JhengHei" w:hAnsi="Microsoft JhengHei" w:cs="Microsoft JhengHei" w:hint="eastAsia"/>
          <w14:ligatures w14:val="standardContextual"/>
        </w:rPr>
        <w:t>储</w:t>
      </w:r>
      <w:r w:rsidRPr="00567871">
        <w:rPr>
          <w:rFonts w:ascii="MS Gothic" w:eastAsia="MS Gothic" w:hAnsi="MS Gothic" w:cs="MS Gothic" w:hint="eastAsia"/>
          <w14:ligatures w14:val="standardContextual"/>
        </w:rPr>
        <w:t>能及</w:t>
      </w:r>
      <w:r w:rsidRPr="00567871">
        <w:rPr>
          <w:rFonts w:ascii="Microsoft JhengHei" w:eastAsia="Microsoft JhengHei" w:hAnsi="Microsoft JhengHei" w:cs="Microsoft JhengHei" w:hint="eastAsia"/>
          <w14:ligatures w14:val="standardContextual"/>
        </w:rPr>
        <w:t>发电</w:t>
      </w:r>
      <w:r w:rsidRPr="00567871">
        <w:rPr>
          <w:rFonts w:ascii="MS Gothic" w:eastAsia="MS Gothic" w:hAnsi="MS Gothic" w:cs="MS Gothic" w:hint="eastAsia"/>
          <w14:ligatures w14:val="standardContextual"/>
        </w:rPr>
        <w:t>合作</w:t>
      </w:r>
      <w:r w:rsidRPr="00567871">
        <w:rPr>
          <w:rFonts w:ascii="Times New Roman" w:hAnsi="Times New Roman" w:cs="Times New Roman"/>
          <w14:ligatures w14:val="standardContextual"/>
        </w:rPr>
        <w:t xml:space="preserve"> </w:t>
      </w:r>
    </w:p>
    <w:p w14:paraId="13C3B27A" w14:textId="77777777" w:rsidR="005616C8" w:rsidRPr="009D7C05" w:rsidRDefault="005616C8" w:rsidP="005616C8">
      <w:pPr>
        <w:rPr>
          <w:rFonts w:ascii="Times New Roman" w:hAnsi="Times New Roman" w:cs="Times New Roman"/>
          <w14:ligatures w14:val="standardContextual"/>
        </w:rPr>
      </w:pPr>
    </w:p>
    <w:p w14:paraId="6C1FDAA3" w14:textId="51DEAC34" w:rsidR="009D7C05" w:rsidRPr="00F02DF7" w:rsidRDefault="009D7C05" w:rsidP="009D7C05">
      <w:pPr>
        <w:rPr>
          <w:rFonts w:ascii="Times New Roman" w:hAnsi="Times New Roman" w:cs="Times New Roman" w:hint="eastAsia"/>
          <w:b/>
          <w:bCs/>
          <w14:ligatures w14:val="standardContextual"/>
        </w:rPr>
      </w:pPr>
      <w:r w:rsidRPr="00F02DF7">
        <w:rPr>
          <w:rFonts w:ascii="Times New Roman" w:hAnsi="Times New Roman" w:cs="Times New Roman"/>
          <w:b/>
          <w:bCs/>
          <w14:ligatures w14:val="standardContextual"/>
        </w:rPr>
        <w:t>日期</w:t>
      </w:r>
      <w:r w:rsidRPr="00F02DF7">
        <w:rPr>
          <w:rFonts w:ascii="Times New Roman" w:hAnsi="Times New Roman" w:cs="Times New Roman"/>
          <w:b/>
          <w:bCs/>
          <w14:ligatures w14:val="standardContextual"/>
        </w:rPr>
        <w:t>:</w:t>
      </w:r>
      <w:r w:rsidRPr="00F02DF7">
        <w:rPr>
          <w:rFonts w:ascii="Times New Roman" w:hAnsi="Times New Roman" w:cs="Times New Roman"/>
          <w14:ligatures w14:val="standardContextual"/>
        </w:rPr>
        <w:t xml:space="preserve"> </w:t>
      </w:r>
      <w:r w:rsidR="00500EC3">
        <w:rPr>
          <w:rFonts w:ascii="Times New Roman" w:hAnsi="Times New Roman" w:cs="Times New Roman" w:hint="eastAsia"/>
          <w14:ligatures w14:val="standardContextual"/>
        </w:rPr>
        <w:t xml:space="preserve"> </w:t>
      </w:r>
      <w:r w:rsidRPr="00F02DF7">
        <w:rPr>
          <w:rFonts w:ascii="Times New Roman" w:hAnsi="Times New Roman" w:cs="Times New Roman"/>
          <w14:ligatures w14:val="standardContextual"/>
        </w:rPr>
        <w:t>2025</w:t>
      </w:r>
      <w:r w:rsidRPr="00F02DF7">
        <w:rPr>
          <w:rFonts w:ascii="Times New Roman" w:hAnsi="Times New Roman" w:cs="Times New Roman"/>
          <w14:ligatures w14:val="standardContextual"/>
        </w:rPr>
        <w:t>年</w:t>
      </w:r>
      <w:r w:rsidRPr="00F02DF7">
        <w:rPr>
          <w:rFonts w:ascii="Times New Roman" w:hAnsi="Times New Roman" w:cs="Times New Roman"/>
          <w14:ligatures w14:val="standardContextual"/>
        </w:rPr>
        <w:t>9</w:t>
      </w:r>
      <w:r w:rsidRPr="00F02DF7">
        <w:rPr>
          <w:rFonts w:ascii="Times New Roman" w:hAnsi="Times New Roman" w:cs="Times New Roman"/>
          <w14:ligatures w14:val="standardContextual"/>
        </w:rPr>
        <w:t>月</w:t>
      </w:r>
    </w:p>
    <w:p w14:paraId="318466B3" w14:textId="025E7CC8" w:rsidR="009D7C05" w:rsidRDefault="009D7C05" w:rsidP="009D7C05">
      <w:pPr>
        <w:rPr>
          <w:rFonts w:ascii="Times New Roman" w:hAnsi="Times New Roman" w:cs="Times New Roman"/>
          <w14:ligatures w14:val="standardContextual"/>
        </w:rPr>
      </w:pPr>
      <w:r w:rsidRPr="00F02DF7">
        <w:rPr>
          <w:rFonts w:ascii="Times New Roman" w:hAnsi="Times New Roman" w:cs="Times New Roman"/>
          <w:b/>
          <w:bCs/>
          <w14:ligatures w14:val="standardContextual"/>
        </w:rPr>
        <w:t>地点</w:t>
      </w:r>
      <w:r w:rsidRPr="00F02DF7">
        <w:rPr>
          <w:rFonts w:ascii="Times New Roman" w:hAnsi="Times New Roman" w:cs="Times New Roman"/>
          <w:b/>
          <w:bCs/>
          <w14:ligatures w14:val="standardContextual"/>
        </w:rPr>
        <w:t>:</w:t>
      </w:r>
      <w:r w:rsidR="00500EC3">
        <w:rPr>
          <w:rFonts w:ascii="Times New Roman" w:hAnsi="Times New Roman" w:cs="Times New Roman" w:hint="eastAsia"/>
          <w:b/>
          <w:bCs/>
          <w14:ligatures w14:val="standardContextual"/>
        </w:rPr>
        <w:t xml:space="preserve">  </w:t>
      </w:r>
      <w:r w:rsidRPr="00F02DF7">
        <w:rPr>
          <w:rFonts w:ascii="Times New Roman" w:hAnsi="Times New Roman" w:cs="Times New Roman"/>
          <w14:ligatures w14:val="standardContextual"/>
        </w:rPr>
        <w:t>中国天津</w:t>
      </w:r>
    </w:p>
    <w:p w14:paraId="7B499B7B" w14:textId="77777777" w:rsidR="00500EC3" w:rsidRDefault="00500EC3" w:rsidP="009D7C05">
      <w:pPr>
        <w:rPr>
          <w:rFonts w:ascii="Times New Roman" w:hAnsi="Times New Roman" w:cs="Times New Roman" w:hint="eastAsia"/>
          <w:b/>
          <w:bCs/>
        </w:rPr>
      </w:pPr>
    </w:p>
    <w:p w14:paraId="102333BC" w14:textId="047FBA60" w:rsidR="009D7C05" w:rsidRPr="00F02DF7" w:rsidRDefault="009D7C05" w:rsidP="009D7C05">
      <w:pPr>
        <w:rPr>
          <w:rFonts w:ascii="Times New Roman" w:hAnsi="Times New Roman" w:cs="Times New Roman" w:hint="eastAsia"/>
          <w:b/>
          <w:bCs/>
        </w:rPr>
      </w:pPr>
      <w:r w:rsidRPr="00F02DF7">
        <w:rPr>
          <w:rFonts w:ascii="Times New Roman" w:hAnsi="Times New Roman" w:cs="Times New Roman"/>
          <w:b/>
          <w:bCs/>
        </w:rPr>
        <w:t>背景</w:t>
      </w:r>
    </w:p>
    <w:p w14:paraId="076DA822" w14:textId="77777777" w:rsidR="0096310D" w:rsidRDefault="0096310D" w:rsidP="0096310D">
      <w:pPr>
        <w:jc w:val="both"/>
        <w:rPr>
          <w:rFonts w:ascii="Times New Roman" w:hAnsi="Times New Roman" w:cs="Times New Roman"/>
          <w:lang w:val="en-GB"/>
        </w:rPr>
      </w:pPr>
      <w:bookmarkStart w:id="1" w:name="OLE_LINK153"/>
    </w:p>
    <w:p w14:paraId="5EE6295E" w14:textId="662550A6" w:rsidR="0096310D" w:rsidRDefault="0096310D" w:rsidP="0096310D">
      <w:pPr>
        <w:jc w:val="both"/>
        <w:rPr>
          <w:rFonts w:ascii="Times New Roman" w:hAnsi="Times New Roman" w:cs="Times New Roman"/>
          <w:lang w:val="en-GB"/>
        </w:rPr>
      </w:pPr>
      <w:r w:rsidRPr="0096310D">
        <w:rPr>
          <w:rFonts w:ascii="Times New Roman" w:hAnsi="Times New Roman" w:cs="Times New Roman"/>
          <w:lang w:val="en-GB"/>
        </w:rPr>
        <w:t>巴基斯坦正在采取重大举措来推动本国的光伏（</w:t>
      </w:r>
      <w:r w:rsidRPr="0096310D">
        <w:rPr>
          <w:rFonts w:ascii="Times New Roman" w:hAnsi="Times New Roman" w:cs="Times New Roman"/>
          <w:lang w:val="en-GB"/>
        </w:rPr>
        <w:t>PV</w:t>
      </w:r>
      <w:r w:rsidRPr="0096310D">
        <w:rPr>
          <w:rFonts w:ascii="Times New Roman" w:hAnsi="Times New Roman" w:cs="Times New Roman"/>
          <w:lang w:val="en-GB"/>
        </w:rPr>
        <w:t>）产业的发展。在</w:t>
      </w:r>
      <w:r w:rsidRPr="0096310D">
        <w:rPr>
          <w:rFonts w:ascii="Times New Roman" w:hAnsi="Times New Roman" w:cs="Times New Roman"/>
          <w:lang w:val="en-GB"/>
        </w:rPr>
        <w:t xml:space="preserve"> 2025 - 2026 </w:t>
      </w:r>
      <w:r w:rsidRPr="0096310D">
        <w:rPr>
          <w:rFonts w:ascii="Times New Roman" w:hAnsi="Times New Roman" w:cs="Times New Roman"/>
          <w:lang w:val="en-GB"/>
        </w:rPr>
        <w:t>财政年度预算中，已批准对进口太阳能电池板征收</w:t>
      </w:r>
      <w:r w:rsidRPr="0096310D">
        <w:rPr>
          <w:rFonts w:ascii="Times New Roman" w:hAnsi="Times New Roman" w:cs="Times New Roman"/>
          <w:lang w:val="en-GB"/>
        </w:rPr>
        <w:t xml:space="preserve"> 10%</w:t>
      </w:r>
      <w:r w:rsidRPr="0096310D">
        <w:rPr>
          <w:rFonts w:ascii="Times New Roman" w:hAnsi="Times New Roman" w:cs="Times New Roman"/>
          <w:lang w:val="en-GB"/>
        </w:rPr>
        <w:t>的销售税。此举旨在促进国内制造业的发展。政府还制定了针对本国光伏制造商的</w:t>
      </w:r>
      <w:r w:rsidRPr="0096310D">
        <w:rPr>
          <w:rFonts w:ascii="Times New Roman" w:hAnsi="Times New Roman" w:cs="Times New Roman"/>
          <w:lang w:val="en-GB"/>
        </w:rPr>
        <w:t xml:space="preserve"> 10 </w:t>
      </w:r>
      <w:r w:rsidRPr="0096310D">
        <w:rPr>
          <w:rFonts w:ascii="Times New Roman" w:hAnsi="Times New Roman" w:cs="Times New Roman"/>
          <w:lang w:val="en-GB"/>
        </w:rPr>
        <w:t>年激励计划，其中包括对成品提供关税保护。巴基斯坦有着雄心勃勃的可再生能源目标。其计划到</w:t>
      </w:r>
      <w:r w:rsidRPr="0096310D">
        <w:rPr>
          <w:rFonts w:ascii="Times New Roman" w:hAnsi="Times New Roman" w:cs="Times New Roman"/>
          <w:lang w:val="en-GB"/>
        </w:rPr>
        <w:t xml:space="preserve"> 2030 </w:t>
      </w:r>
      <w:r w:rsidRPr="0096310D">
        <w:rPr>
          <w:rFonts w:ascii="Times New Roman" w:hAnsi="Times New Roman" w:cs="Times New Roman"/>
          <w:lang w:val="en-GB"/>
        </w:rPr>
        <w:t>年将可再生能源在能源结构中的占比提高到</w:t>
      </w:r>
      <w:r w:rsidRPr="0096310D">
        <w:rPr>
          <w:rFonts w:ascii="Times New Roman" w:hAnsi="Times New Roman" w:cs="Times New Roman"/>
          <w:lang w:val="en-GB"/>
        </w:rPr>
        <w:t xml:space="preserve"> 30%</w:t>
      </w:r>
      <w:r w:rsidRPr="0096310D">
        <w:rPr>
          <w:rFonts w:ascii="Times New Roman" w:hAnsi="Times New Roman" w:cs="Times New Roman"/>
          <w:lang w:val="en-GB"/>
        </w:rPr>
        <w:t>，其中太阳能将发挥重要作用。鉴于其充足的阳光资源，光伏市场的潜力巨大。例如，该国太阳能组件的进口量迅速增加，信德省和旁遮普省等省份也在大规模推进光伏项目。这些政策以及巨大的市场需求正在推动巴基斯坦本土光伏产业的发展。</w:t>
      </w:r>
    </w:p>
    <w:bookmarkEnd w:id="1"/>
    <w:p w14:paraId="0121C4AA" w14:textId="77777777" w:rsidR="00617958" w:rsidRDefault="00617958" w:rsidP="00CB3D91">
      <w:pPr>
        <w:spacing w:before="100" w:beforeAutospacing="1" w:after="100" w:afterAutospacing="1"/>
        <w:rPr>
          <w:rFonts w:ascii="Times New Roman" w:hAnsi="Times New Roman" w:cs="Times New Roman"/>
          <w:lang w:val="en-GB"/>
        </w:rPr>
      </w:pPr>
    </w:p>
    <w:p w14:paraId="64003506" w14:textId="37A9B489" w:rsidR="00B05E2F" w:rsidRPr="009D7C05" w:rsidRDefault="00404F9D" w:rsidP="00CB3D91">
      <w:pPr>
        <w:spacing w:before="100" w:beforeAutospacing="1" w:after="100" w:afterAutospacing="1"/>
        <w:rPr>
          <w:rFonts w:ascii="Times New Roman" w:eastAsia="Times New Roman" w:hAnsi="Times New Roman" w:cs="Times New Roman"/>
          <w:b/>
          <w:bCs/>
          <w:lang w:val="en-GB"/>
        </w:rPr>
      </w:pPr>
      <w:r w:rsidRPr="009D7C05">
        <w:rPr>
          <w:rFonts w:ascii="Times New Roman" w:hAnsi="Times New Roman" w:cs="Times New Roman"/>
          <w:b/>
          <w:bCs/>
          <w:lang w:val="en-GB"/>
        </w:rPr>
        <w:t>目标</w:t>
      </w:r>
    </w:p>
    <w:p w14:paraId="7A577A58" w14:textId="331D96BE" w:rsidR="005616C8" w:rsidRPr="009D7C05" w:rsidRDefault="00404F9D" w:rsidP="00CB3D91">
      <w:pPr>
        <w:pStyle w:val="a3"/>
        <w:numPr>
          <w:ilvl w:val="0"/>
          <w:numId w:val="14"/>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促进投资：推动中企在巴合资与合作。</w:t>
      </w:r>
      <w:r w:rsidRPr="009D7C05">
        <w:rPr>
          <w:rFonts w:ascii="Times New Roman" w:eastAsia="Times New Roman" w:hAnsi="Times New Roman" w:cs="Times New Roman"/>
          <w:lang w:val="en-GB"/>
        </w:rPr>
        <w:t xml:space="preserve"> </w:t>
      </w:r>
    </w:p>
    <w:p w14:paraId="3640E24B" w14:textId="112CD4C3" w:rsidR="005616C8" w:rsidRPr="009D7C05" w:rsidRDefault="00404F9D" w:rsidP="00CB3D91">
      <w:pPr>
        <w:pStyle w:val="a3"/>
        <w:numPr>
          <w:ilvl w:val="0"/>
          <w:numId w:val="14"/>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技术转移：支持巴基斯坦引进先进太阳能技术。</w:t>
      </w:r>
    </w:p>
    <w:p w14:paraId="2F2944F8" w14:textId="7FEAF93A" w:rsidR="005616C8" w:rsidRPr="009D7C05" w:rsidRDefault="00404F9D" w:rsidP="00CB3D91">
      <w:pPr>
        <w:pStyle w:val="a3"/>
        <w:numPr>
          <w:ilvl w:val="0"/>
          <w:numId w:val="14"/>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产业增长：建设太阳能工厂、储能设施及发电项目。</w:t>
      </w:r>
    </w:p>
    <w:p w14:paraId="32123B43" w14:textId="746835B4" w:rsidR="005616C8" w:rsidRPr="009D7C05" w:rsidRDefault="00404F9D" w:rsidP="00CB3D91">
      <w:pPr>
        <w:pStyle w:val="a3"/>
        <w:numPr>
          <w:ilvl w:val="0"/>
          <w:numId w:val="14"/>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强化纽带：加强双边清洁能源合作。</w:t>
      </w:r>
    </w:p>
    <w:p w14:paraId="042386C7" w14:textId="5CE14289" w:rsidR="00B05E2F" w:rsidRPr="009D7C05" w:rsidRDefault="00404F9D" w:rsidP="00CB3D91">
      <w:pPr>
        <w:pStyle w:val="a3"/>
        <w:numPr>
          <w:ilvl w:val="0"/>
          <w:numId w:val="14"/>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可持续方案：以可再生能源满足巴基斯坦能源需求。</w:t>
      </w:r>
    </w:p>
    <w:p w14:paraId="216353A9" w14:textId="48C25D42" w:rsidR="001F4E89" w:rsidRPr="009D7C05" w:rsidRDefault="001F4E89" w:rsidP="00CB3D91">
      <w:pPr>
        <w:spacing w:before="100" w:beforeAutospacing="1" w:after="100" w:afterAutospacing="1"/>
        <w:rPr>
          <w:rFonts w:ascii="Times New Roman" w:eastAsia="Times New Roman" w:hAnsi="Times New Roman" w:cs="Times New Roman"/>
          <w:b/>
          <w:bCs/>
          <w:lang w:val="en-GB"/>
        </w:rPr>
      </w:pPr>
      <w:r w:rsidRPr="009D7C05">
        <w:rPr>
          <w:rFonts w:ascii="Times New Roman" w:hAnsi="Times New Roman" w:cs="Times New Roman"/>
          <w:b/>
          <w:bCs/>
          <w:lang w:val="en-GB"/>
        </w:rPr>
        <w:t>核心议题</w:t>
      </w:r>
    </w:p>
    <w:p w14:paraId="62E53001" w14:textId="63807E7F" w:rsidR="005616C8" w:rsidRPr="009D7C05" w:rsidRDefault="001F4E89" w:rsidP="00CB3D91">
      <w:pPr>
        <w:pStyle w:val="a3"/>
        <w:numPr>
          <w:ilvl w:val="0"/>
          <w:numId w:val="13"/>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巴方光伏产业政策与市场需求</w:t>
      </w:r>
      <w:r w:rsidRPr="009D7C05">
        <w:rPr>
          <w:rFonts w:ascii="Times New Roman" w:eastAsia="Times New Roman" w:hAnsi="Times New Roman" w:cs="Times New Roman"/>
          <w:lang w:val="en-GB"/>
        </w:rPr>
        <w:t xml:space="preserve">  </w:t>
      </w:r>
    </w:p>
    <w:p w14:paraId="20F19F32" w14:textId="5381BFF4" w:rsidR="005616C8" w:rsidRPr="009D7C05" w:rsidRDefault="001F4E89" w:rsidP="00CB3D91">
      <w:pPr>
        <w:pStyle w:val="a3"/>
        <w:numPr>
          <w:ilvl w:val="0"/>
          <w:numId w:val="13"/>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中方技术创新与合作模式</w:t>
      </w:r>
      <w:r w:rsidRPr="009D7C05">
        <w:rPr>
          <w:rFonts w:ascii="Times New Roman" w:eastAsia="Times New Roman" w:hAnsi="Times New Roman" w:cs="Times New Roman"/>
          <w:lang w:val="en-GB"/>
        </w:rPr>
        <w:t xml:space="preserve">  </w:t>
      </w:r>
    </w:p>
    <w:p w14:paraId="023F4C4D" w14:textId="33ADCA1C" w:rsidR="005616C8" w:rsidRPr="009D7C05" w:rsidRDefault="001F4E89" w:rsidP="00CB3D91">
      <w:pPr>
        <w:pStyle w:val="a3"/>
        <w:numPr>
          <w:ilvl w:val="0"/>
          <w:numId w:val="13"/>
        </w:numPr>
        <w:spacing w:before="100" w:beforeAutospacing="1" w:after="100" w:afterAutospacing="1"/>
        <w:ind w:firstLineChars="0"/>
        <w:rPr>
          <w:rFonts w:ascii="Times New Roman" w:eastAsia="Times New Roman" w:hAnsi="Times New Roman" w:cs="Times New Roman"/>
          <w:lang w:val="en-GB"/>
        </w:rPr>
      </w:pPr>
      <w:r w:rsidRPr="009D7C05">
        <w:rPr>
          <w:rFonts w:ascii="Times New Roman" w:hAnsi="Times New Roman" w:cs="Times New Roman"/>
          <w:lang w:val="en-GB"/>
        </w:rPr>
        <w:t>投资激励与合资机遇</w:t>
      </w:r>
      <w:r w:rsidRPr="009D7C05">
        <w:rPr>
          <w:rFonts w:ascii="Times New Roman" w:eastAsia="Times New Roman" w:hAnsi="Times New Roman" w:cs="Times New Roman"/>
          <w:lang w:val="en-GB"/>
        </w:rPr>
        <w:t xml:space="preserve">  </w:t>
      </w:r>
    </w:p>
    <w:p w14:paraId="3CB51A61" w14:textId="77777777" w:rsidR="005616C8" w:rsidRPr="009D7C05" w:rsidRDefault="005616C8" w:rsidP="005616C8">
      <w:pPr>
        <w:pStyle w:val="a3"/>
        <w:spacing w:before="100" w:beforeAutospacing="1" w:after="100" w:afterAutospacing="1"/>
        <w:ind w:left="440" w:firstLineChars="0" w:firstLine="0"/>
        <w:rPr>
          <w:rFonts w:ascii="Times New Roman" w:eastAsia="Times New Roman" w:hAnsi="Times New Roman" w:cs="Times New Roman"/>
          <w:lang w:val="en-GB"/>
        </w:rPr>
      </w:pPr>
    </w:p>
    <w:p w14:paraId="61F63EB5" w14:textId="2D2F5F2D" w:rsidR="00B05E2F" w:rsidRPr="009D7C05" w:rsidRDefault="001F4E89" w:rsidP="005616C8">
      <w:pPr>
        <w:spacing w:before="100" w:beforeAutospacing="1" w:after="100" w:afterAutospacing="1"/>
        <w:rPr>
          <w:rFonts w:ascii="Times New Roman" w:eastAsia="Times New Roman" w:hAnsi="Times New Roman" w:cs="Times New Roman"/>
          <w:lang w:val="en-GB"/>
        </w:rPr>
      </w:pPr>
      <w:r w:rsidRPr="009D7C05">
        <w:rPr>
          <w:rFonts w:ascii="Times New Roman" w:hAnsi="Times New Roman" w:cs="Times New Roman"/>
          <w:b/>
          <w:bCs/>
          <w:lang w:val="en-GB"/>
        </w:rPr>
        <w:t>受众群体</w:t>
      </w:r>
    </w:p>
    <w:p w14:paraId="6D6E1EE3" w14:textId="0D63145F" w:rsidR="005B76A8" w:rsidRDefault="007D034B" w:rsidP="005B76A8">
      <w:pPr>
        <w:pStyle w:val="a3"/>
        <w:numPr>
          <w:ilvl w:val="0"/>
          <w:numId w:val="18"/>
        </w:numPr>
        <w:spacing w:before="100" w:beforeAutospacing="1" w:after="100" w:afterAutospacing="1"/>
        <w:ind w:firstLineChars="0"/>
        <w:rPr>
          <w:rFonts w:ascii="Times New Roman" w:hAnsi="Times New Roman" w:cs="Times New Roman"/>
          <w:lang w:val="en-GB"/>
        </w:rPr>
      </w:pPr>
      <w:r w:rsidRPr="005B76A8">
        <w:rPr>
          <w:rFonts w:ascii="Times New Roman" w:hAnsi="Times New Roman" w:cs="Times New Roman"/>
          <w:lang w:val="en-GB"/>
        </w:rPr>
        <w:t>中方：</w:t>
      </w:r>
      <w:r w:rsidR="003B0FF9" w:rsidRPr="003B0FF9">
        <w:rPr>
          <w:rFonts w:ascii="Times New Roman" w:hAnsi="Times New Roman" w:cs="Times New Roman"/>
          <w:lang w:val="en-GB"/>
        </w:rPr>
        <w:t>太阳能电池板制造</w:t>
      </w:r>
      <w:r w:rsidR="003B0FF9">
        <w:rPr>
          <w:rFonts w:ascii="Times New Roman" w:hAnsi="Times New Roman" w:cs="Times New Roman" w:hint="eastAsia"/>
          <w:lang w:val="en-GB"/>
        </w:rPr>
        <w:t>商</w:t>
      </w:r>
      <w:r w:rsidR="003B0FF9" w:rsidRPr="003B0FF9">
        <w:rPr>
          <w:rFonts w:ascii="Times New Roman" w:hAnsi="Times New Roman" w:cs="Times New Roman"/>
          <w:lang w:val="en-GB"/>
        </w:rPr>
        <w:t>、电池与储能以及光伏电站</w:t>
      </w:r>
      <w:r w:rsidRPr="005B76A8">
        <w:rPr>
          <w:rFonts w:ascii="Times New Roman" w:hAnsi="Times New Roman" w:cs="Times New Roman"/>
          <w:lang w:val="en-GB"/>
        </w:rPr>
        <w:t>。</w:t>
      </w:r>
    </w:p>
    <w:p w14:paraId="1E9CCADE" w14:textId="2D113DE1" w:rsidR="005B76A8" w:rsidRDefault="007D034B" w:rsidP="005B76A8">
      <w:pPr>
        <w:pStyle w:val="a3"/>
        <w:numPr>
          <w:ilvl w:val="0"/>
          <w:numId w:val="18"/>
        </w:numPr>
        <w:spacing w:before="100" w:beforeAutospacing="1" w:after="100" w:afterAutospacing="1"/>
        <w:ind w:firstLineChars="0"/>
        <w:rPr>
          <w:rFonts w:ascii="Times New Roman" w:hAnsi="Times New Roman" w:cs="Times New Roman"/>
          <w:lang w:val="en-GB"/>
        </w:rPr>
      </w:pPr>
      <w:r w:rsidRPr="005B76A8">
        <w:rPr>
          <w:rFonts w:ascii="Times New Roman" w:hAnsi="Times New Roman" w:cs="Times New Roman"/>
          <w:lang w:val="en-GB"/>
        </w:rPr>
        <w:t>巴方：太阳能企业、能源生产商</w:t>
      </w:r>
    </w:p>
    <w:p w14:paraId="497CA456" w14:textId="02C9C117" w:rsidR="005616C8" w:rsidRPr="005B76A8" w:rsidRDefault="005B76A8" w:rsidP="005B76A8">
      <w:pPr>
        <w:pStyle w:val="a3"/>
        <w:numPr>
          <w:ilvl w:val="0"/>
          <w:numId w:val="18"/>
        </w:numPr>
        <w:spacing w:before="100" w:beforeAutospacing="1" w:after="100" w:afterAutospacing="1"/>
        <w:ind w:firstLineChars="0"/>
        <w:rPr>
          <w:rFonts w:ascii="Times New Roman" w:hAnsi="Times New Roman" w:cs="Times New Roman"/>
          <w:lang w:val="en-GB"/>
        </w:rPr>
      </w:pPr>
      <w:r w:rsidRPr="005B76A8">
        <w:rPr>
          <w:rFonts w:ascii="Times New Roman" w:hAnsi="Times New Roman" w:cs="Times New Roman"/>
          <w:lang w:val="en-GB"/>
        </w:rPr>
        <w:t>政府机构</w:t>
      </w:r>
      <w:r w:rsidRPr="005B76A8">
        <w:rPr>
          <w:rFonts w:ascii="Times New Roman" w:hAnsi="Times New Roman" w:cs="Times New Roman"/>
          <w:lang w:val="en-GB"/>
        </w:rPr>
        <w:t>:</w:t>
      </w:r>
      <w:r w:rsidR="005616C8" w:rsidRPr="005B76A8">
        <w:rPr>
          <w:rFonts w:ascii="Times New Roman" w:hAnsi="Times New Roman" w:cs="Times New Roman"/>
          <w:lang w:val="en-GB"/>
        </w:rPr>
        <w:t xml:space="preserve"> </w:t>
      </w:r>
      <w:r w:rsidR="005616C8" w:rsidRPr="005B76A8">
        <w:rPr>
          <w:rFonts w:ascii="Times New Roman" w:hAnsi="Times New Roman" w:cs="Times New Roman" w:hint="eastAsia"/>
          <w:lang w:val="en-GB"/>
        </w:rPr>
        <w:t>联</w:t>
      </w:r>
      <w:r w:rsidR="005616C8" w:rsidRPr="005B76A8">
        <w:rPr>
          <w:rFonts w:ascii="Times New Roman" w:hAnsi="Times New Roman" w:cs="Times New Roman"/>
          <w:lang w:val="en-GB"/>
        </w:rPr>
        <w:t>邦与省</w:t>
      </w:r>
      <w:r w:rsidR="005616C8" w:rsidRPr="005B76A8">
        <w:rPr>
          <w:rFonts w:ascii="Times New Roman" w:hAnsi="Times New Roman" w:cs="Times New Roman" w:hint="eastAsia"/>
          <w:lang w:val="en-GB"/>
        </w:rPr>
        <w:t>级</w:t>
      </w:r>
      <w:r w:rsidR="005616C8" w:rsidRPr="005B76A8">
        <w:rPr>
          <w:rFonts w:ascii="Times New Roman" w:hAnsi="Times New Roman" w:cs="Times New Roman"/>
          <w:lang w:val="en-GB"/>
        </w:rPr>
        <w:t>投</w:t>
      </w:r>
      <w:r w:rsidR="005616C8" w:rsidRPr="005B76A8">
        <w:rPr>
          <w:rFonts w:ascii="Times New Roman" w:hAnsi="Times New Roman" w:cs="Times New Roman" w:hint="eastAsia"/>
          <w:lang w:val="en-GB"/>
        </w:rPr>
        <w:t>资</w:t>
      </w:r>
      <w:r w:rsidR="005616C8" w:rsidRPr="005B76A8">
        <w:rPr>
          <w:rFonts w:ascii="Times New Roman" w:hAnsi="Times New Roman" w:cs="Times New Roman"/>
          <w:lang w:val="en-GB"/>
        </w:rPr>
        <w:t>局、工</w:t>
      </w:r>
      <w:r w:rsidR="005616C8" w:rsidRPr="005B76A8">
        <w:rPr>
          <w:rFonts w:ascii="Times New Roman" w:hAnsi="Times New Roman" w:cs="Times New Roman" w:hint="eastAsia"/>
          <w:lang w:val="en-GB"/>
        </w:rPr>
        <w:t>业</w:t>
      </w:r>
      <w:r w:rsidR="005616C8" w:rsidRPr="005B76A8">
        <w:rPr>
          <w:rFonts w:ascii="Times New Roman" w:hAnsi="Times New Roman" w:cs="Times New Roman"/>
          <w:lang w:val="en-GB"/>
        </w:rPr>
        <w:t>/</w:t>
      </w:r>
      <w:r w:rsidR="005616C8" w:rsidRPr="005B76A8">
        <w:rPr>
          <w:rFonts w:ascii="Times New Roman" w:hAnsi="Times New Roman" w:cs="Times New Roman"/>
          <w:lang w:val="en-GB"/>
        </w:rPr>
        <w:t>能源部</w:t>
      </w:r>
      <w:r w:rsidRPr="005B76A8">
        <w:rPr>
          <w:rFonts w:ascii="Times New Roman" w:hAnsi="Times New Roman" w:cs="Times New Roman" w:hint="eastAsia"/>
          <w:lang w:val="en-GB"/>
        </w:rPr>
        <w:t>。</w:t>
      </w:r>
    </w:p>
    <w:p w14:paraId="6152E40D" w14:textId="77777777" w:rsidR="00B05E2F" w:rsidRPr="009D7C05" w:rsidRDefault="00B05E2F" w:rsidP="00CB3D91">
      <w:pPr>
        <w:spacing w:before="100" w:beforeAutospacing="1" w:after="100" w:afterAutospacing="1"/>
        <w:rPr>
          <w:rFonts w:ascii="Times New Roman" w:eastAsia="Times New Roman" w:hAnsi="Times New Roman" w:cs="Times New Roman"/>
          <w:lang w:val="en-GB"/>
        </w:rPr>
      </w:pPr>
    </w:p>
    <w:p w14:paraId="4403A967" w14:textId="1101424F" w:rsidR="00B05E2F" w:rsidRPr="009D7C05" w:rsidRDefault="007D034B" w:rsidP="00CB3D91">
      <w:pPr>
        <w:spacing w:before="100" w:beforeAutospacing="1" w:after="100" w:afterAutospacing="1"/>
        <w:rPr>
          <w:rFonts w:ascii="Times New Roman" w:eastAsia="Times New Roman" w:hAnsi="Times New Roman" w:cs="Times New Roman"/>
          <w:b/>
          <w:bCs/>
          <w:lang w:val="en-GB"/>
        </w:rPr>
      </w:pPr>
      <w:r w:rsidRPr="009D7C05">
        <w:rPr>
          <w:rFonts w:ascii="Times New Roman" w:hAnsi="Times New Roman" w:cs="Times New Roman"/>
          <w:b/>
          <w:bCs/>
          <w:lang w:val="en-GB"/>
        </w:rPr>
        <w:t>预期成果</w:t>
      </w:r>
    </w:p>
    <w:p w14:paraId="553D6232" w14:textId="56C820EB" w:rsidR="005616C8" w:rsidRPr="0096310D" w:rsidRDefault="0096310D" w:rsidP="00CB3D91">
      <w:pPr>
        <w:pStyle w:val="a3"/>
        <w:numPr>
          <w:ilvl w:val="0"/>
          <w:numId w:val="16"/>
        </w:numPr>
        <w:spacing w:before="100" w:beforeAutospacing="1" w:after="100" w:afterAutospacing="1"/>
        <w:ind w:firstLineChars="0"/>
        <w:rPr>
          <w:rFonts w:ascii="Times New Roman" w:eastAsia="Times New Roman" w:hAnsi="Times New Roman" w:cs="Times New Roman"/>
          <w:color w:val="000000" w:themeColor="text1"/>
          <w:lang w:val="en-GB"/>
        </w:rPr>
      </w:pPr>
      <w:r w:rsidRPr="0096310D">
        <w:rPr>
          <w:rFonts w:hint="eastAsia"/>
          <w:color w:val="000000" w:themeColor="text1"/>
          <w:lang w:val="en-GB"/>
        </w:rPr>
        <w:t>投资承诺：签署了有关太阳能电池板制造、电池与储能设备以及光伏电站的合同及谅解备忘录。</w:t>
      </w:r>
    </w:p>
    <w:p w14:paraId="05A45A56" w14:textId="56A3C18B" w:rsidR="0096310D" w:rsidRPr="0096310D" w:rsidRDefault="0096310D" w:rsidP="0096310D">
      <w:pPr>
        <w:pStyle w:val="a3"/>
        <w:widowControl w:val="0"/>
        <w:numPr>
          <w:ilvl w:val="0"/>
          <w:numId w:val="16"/>
        </w:numPr>
        <w:ind w:firstLineChars="0"/>
        <w:contextualSpacing/>
        <w:jc w:val="both"/>
        <w:rPr>
          <w:rFonts w:ascii="Times New Roman" w:eastAsia="Times New Roman" w:hAnsi="Times New Roman" w:cs="Times New Roman"/>
          <w:lang w:val="en-GB"/>
        </w:rPr>
      </w:pPr>
      <w:r w:rsidRPr="0096310D">
        <w:rPr>
          <w:rFonts w:ascii="Times New Roman" w:hAnsi="Times New Roman" w:cs="Times New Roman"/>
          <w:lang w:val="en-GB"/>
        </w:rPr>
        <w:t>技术合作</w:t>
      </w:r>
      <w:r w:rsidRPr="0096310D">
        <w:rPr>
          <w:rFonts w:ascii="Times New Roman" w:hAnsi="Times New Roman" w:cs="Times New Roman"/>
          <w:lang w:val="en-GB"/>
        </w:rPr>
        <w:t xml:space="preserve">: </w:t>
      </w:r>
      <w:r w:rsidRPr="0096310D">
        <w:rPr>
          <w:rFonts w:ascii="Times New Roman" w:hAnsi="Times New Roman" w:cs="Times New Roman"/>
          <w:lang w:val="en-GB"/>
        </w:rPr>
        <w:t>合资企业与技术许可协议。</w:t>
      </w:r>
      <w:r w:rsidRPr="0096310D">
        <w:rPr>
          <w:rFonts w:ascii="Times New Roman" w:hAnsi="Times New Roman" w:cs="Times New Roman"/>
          <w:lang w:val="en-GB"/>
        </w:rPr>
        <w:t xml:space="preserve"> </w:t>
      </w:r>
      <w:r w:rsidRPr="0096310D">
        <w:rPr>
          <w:rFonts w:ascii="Arial" w:eastAsiaTheme="minorEastAsia" w:hAnsi="Arial" w:cs="Arial"/>
          <w:kern w:val="2"/>
          <w:sz w:val="21"/>
          <w:szCs w:val="21"/>
          <w14:ligatures w14:val="standardContextual"/>
        </w:rPr>
        <w:t xml:space="preserve"> </w:t>
      </w:r>
    </w:p>
    <w:p w14:paraId="1B8CD657" w14:textId="6344DA18" w:rsidR="00B05E2F" w:rsidRPr="0096310D" w:rsidRDefault="0096310D" w:rsidP="0096310D">
      <w:pPr>
        <w:pStyle w:val="a3"/>
        <w:widowControl w:val="0"/>
        <w:numPr>
          <w:ilvl w:val="0"/>
          <w:numId w:val="16"/>
        </w:numPr>
        <w:ind w:firstLineChars="0"/>
        <w:contextualSpacing/>
        <w:jc w:val="both"/>
        <w:rPr>
          <w:rFonts w:ascii="Times New Roman" w:eastAsia="Times New Roman" w:hAnsi="Times New Roman" w:cs="Times New Roman"/>
          <w:lang w:val="en-GB"/>
        </w:rPr>
      </w:pPr>
      <w:r w:rsidRPr="0096310D">
        <w:rPr>
          <w:rFonts w:ascii="Times New Roman" w:hAnsi="Times New Roman" w:cs="Times New Roman"/>
          <w:lang w:val="en-GB"/>
        </w:rPr>
        <w:t>双边贸易增长</w:t>
      </w:r>
      <w:r w:rsidRPr="0096310D">
        <w:rPr>
          <w:rFonts w:ascii="Times New Roman" w:hAnsi="Times New Roman" w:cs="Times New Roman"/>
          <w:lang w:val="en-GB"/>
        </w:rPr>
        <w:t xml:space="preserve">: </w:t>
      </w:r>
      <w:r w:rsidRPr="0096310D">
        <w:rPr>
          <w:rFonts w:ascii="Times New Roman" w:hAnsi="Times New Roman" w:cs="Times New Roman"/>
          <w:lang w:val="en-GB"/>
        </w:rPr>
        <w:t>强化产业链协同。</w:t>
      </w:r>
    </w:p>
    <w:p w14:paraId="520FED6A" w14:textId="636FBA6F" w:rsidR="005616C8" w:rsidRPr="009D7C05" w:rsidRDefault="005616C8" w:rsidP="00CB3D91">
      <w:pPr>
        <w:spacing w:before="100" w:beforeAutospacing="1" w:after="100" w:afterAutospacing="1"/>
        <w:rPr>
          <w:rFonts w:ascii="Times New Roman" w:eastAsia="Times New Roman" w:hAnsi="Times New Roman" w:cs="Times New Roman"/>
          <w:b/>
          <w:bCs/>
          <w:lang w:val="en-GB"/>
        </w:rPr>
      </w:pPr>
      <w:r w:rsidRPr="009D7C05">
        <w:rPr>
          <w:rFonts w:ascii="Times New Roman" w:hAnsi="Times New Roman" w:cs="Times New Roman"/>
          <w:b/>
          <w:bCs/>
          <w:lang w:val="en-GB"/>
        </w:rPr>
        <w:t>三方收益</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1"/>
        <w:gridCol w:w="4024"/>
        <w:gridCol w:w="3401"/>
      </w:tblGrid>
      <w:tr w:rsidR="00A25B83" w:rsidRPr="009D7C05" w14:paraId="13499FCA" w14:textId="77777777" w:rsidTr="00EA693C">
        <w:trPr>
          <w:tblHeader/>
        </w:trPr>
        <w:tc>
          <w:tcPr>
            <w:tcW w:w="0" w:type="auto"/>
            <w:tcBorders>
              <w:top w:val="nil"/>
              <w:left w:val="nil"/>
              <w:bottom w:val="single" w:sz="6" w:space="0" w:color="BBBBBB"/>
              <w:right w:val="nil"/>
            </w:tcBorders>
            <w:shd w:val="clear" w:color="auto" w:fill="FFFFFF"/>
            <w:tcMar>
              <w:top w:w="150" w:type="dxa"/>
              <w:left w:w="0" w:type="dxa"/>
              <w:bottom w:w="150" w:type="dxa"/>
              <w:right w:w="150" w:type="dxa"/>
            </w:tcMar>
            <w:vAlign w:val="center"/>
            <w:hideMark/>
          </w:tcPr>
          <w:bookmarkEnd w:id="0"/>
          <w:p w14:paraId="60AB1090" w14:textId="3C3B4370" w:rsidR="00EA693C" w:rsidRPr="009D7C05" w:rsidRDefault="00EA693C" w:rsidP="00CB3D91">
            <w:pPr>
              <w:rPr>
                <w:rFonts w:ascii="Times New Roman" w:hAnsi="Times New Roman" w:cs="Times New Roman"/>
                <w:b/>
                <w:bCs/>
                <w:lang w:val="en-GB"/>
              </w:rPr>
            </w:pPr>
            <w:r w:rsidRPr="009D7C05">
              <w:rPr>
                <w:rFonts w:ascii="Times New Roman" w:hAnsi="Times New Roman" w:cs="Times New Roman"/>
                <w:b/>
                <w:bCs/>
                <w:lang w:val="en-GB"/>
              </w:rPr>
              <w:t>参与方</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1DA74F16" w14:textId="59416136" w:rsidR="00EA693C" w:rsidRPr="009D7C05" w:rsidRDefault="00EA693C" w:rsidP="00CB3D91">
            <w:pPr>
              <w:rPr>
                <w:rFonts w:ascii="Times New Roman" w:hAnsi="Times New Roman" w:cs="Times New Roman"/>
                <w:b/>
                <w:bCs/>
                <w:lang w:val="en-GB"/>
              </w:rPr>
            </w:pPr>
            <w:r w:rsidRPr="009D7C05">
              <w:rPr>
                <w:rFonts w:ascii="Times New Roman" w:hAnsi="Times New Roman" w:cs="Times New Roman"/>
                <w:b/>
                <w:bCs/>
                <w:lang w:val="en-GB"/>
              </w:rPr>
              <w:t>近期收益</w:t>
            </w:r>
          </w:p>
        </w:tc>
        <w:tc>
          <w:tcPr>
            <w:tcW w:w="0" w:type="auto"/>
            <w:tcBorders>
              <w:top w:val="nil"/>
              <w:left w:val="nil"/>
              <w:bottom w:val="single" w:sz="6" w:space="0" w:color="BBBBBB"/>
              <w:right w:val="nil"/>
            </w:tcBorders>
            <w:shd w:val="clear" w:color="auto" w:fill="FFFFFF"/>
            <w:tcMar>
              <w:top w:w="150" w:type="dxa"/>
              <w:left w:w="150" w:type="dxa"/>
              <w:bottom w:w="150" w:type="dxa"/>
              <w:right w:w="150" w:type="dxa"/>
            </w:tcMar>
            <w:vAlign w:val="center"/>
            <w:hideMark/>
          </w:tcPr>
          <w:p w14:paraId="3691D29D" w14:textId="7432BB1E" w:rsidR="00EA693C" w:rsidRPr="009D7C05" w:rsidRDefault="00EA693C" w:rsidP="00CB3D91">
            <w:pPr>
              <w:rPr>
                <w:rFonts w:ascii="Times New Roman" w:hAnsi="Times New Roman" w:cs="Times New Roman"/>
                <w:b/>
                <w:bCs/>
                <w:lang w:val="en-GB"/>
              </w:rPr>
            </w:pPr>
            <w:r w:rsidRPr="009D7C05">
              <w:rPr>
                <w:rFonts w:ascii="Times New Roman" w:hAnsi="Times New Roman" w:cs="Times New Roman"/>
                <w:b/>
                <w:bCs/>
                <w:lang w:val="en-GB"/>
              </w:rPr>
              <w:t>长期收益</w:t>
            </w:r>
          </w:p>
        </w:tc>
      </w:tr>
      <w:tr w:rsidR="00A25B83" w:rsidRPr="009D7C05" w14:paraId="7A3C6CF5" w14:textId="77777777" w:rsidTr="00EA693C">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0A83B831" w14:textId="39EF8AED"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中方企业</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7A3DDEED" w14:textId="5A0BE506" w:rsidR="00EA693C" w:rsidRPr="009D7C05" w:rsidRDefault="00A25B83" w:rsidP="00CB3D91">
            <w:pPr>
              <w:rPr>
                <w:rFonts w:ascii="Times New Roman" w:hAnsi="Times New Roman" w:cs="Times New Roman"/>
                <w:lang w:val="en-GB"/>
              </w:rPr>
            </w:pPr>
            <w:r w:rsidRPr="009D7C05">
              <w:rPr>
                <w:rFonts w:ascii="Times New Roman" w:hAnsi="Times New Roman" w:cs="Times New Roman"/>
                <w:lang w:val="en-GB"/>
              </w:rPr>
              <w:t>进入巴基斯坦太阳能市场</w:t>
            </w:r>
            <w:r w:rsidR="00EA693C" w:rsidRPr="009D7C05">
              <w:rPr>
                <w:rFonts w:ascii="Times New Roman" w:hAnsi="Times New Roman" w:cs="Times New Roman"/>
                <w:lang w:val="en-GB"/>
              </w:rPr>
              <w:br/>
              <w:t>1</w:t>
            </w:r>
            <w:r w:rsidR="007A4F2A">
              <w:rPr>
                <w:rFonts w:ascii="Times New Roman" w:hAnsi="Times New Roman" w:cs="Times New Roman"/>
                <w:lang w:val="en-GB"/>
              </w:rPr>
              <w:t>0</w:t>
            </w:r>
            <w:r w:rsidR="00EA693C" w:rsidRPr="009D7C05">
              <w:rPr>
                <w:rFonts w:ascii="Times New Roman" w:hAnsi="Times New Roman" w:cs="Times New Roman"/>
                <w:lang w:val="en-GB"/>
              </w:rPr>
              <w:t>%</w:t>
            </w:r>
            <w:r w:rsidR="00EA693C" w:rsidRPr="009D7C05">
              <w:rPr>
                <w:rFonts w:ascii="Times New Roman" w:hAnsi="Times New Roman" w:cs="Times New Roman"/>
                <w:lang w:val="en-GB"/>
              </w:rPr>
              <w:t>成本优势（本地厂</w:t>
            </w:r>
            <w:r w:rsidR="00EA693C" w:rsidRPr="009D7C05">
              <w:rPr>
                <w:rFonts w:ascii="Times New Roman" w:hAnsi="Times New Roman" w:cs="Times New Roman"/>
                <w:lang w:val="en-GB"/>
              </w:rPr>
              <w:t xml:space="preserve"> vs </w:t>
            </w:r>
            <w:r w:rsidR="00EA693C" w:rsidRPr="009D7C05">
              <w:rPr>
                <w:rFonts w:ascii="Times New Roman" w:hAnsi="Times New Roman" w:cs="Times New Roman"/>
                <w:lang w:val="en-GB"/>
              </w:rPr>
              <w:t>进口税）</w:t>
            </w:r>
            <w:r w:rsidR="00EA693C" w:rsidRPr="009D7C05">
              <w:rPr>
                <w:rFonts w:ascii="Times New Roman" w:hAnsi="Times New Roman" w:cs="Times New Roman"/>
                <w:lang w:val="en-GB"/>
              </w:rPr>
              <w:br/>
            </w:r>
            <w:r w:rsidR="00EA693C" w:rsidRPr="009D7C05">
              <w:rPr>
                <w:rFonts w:ascii="Times New Roman" w:hAnsi="Times New Roman" w:cs="Times New Roman"/>
                <w:lang w:val="en-GB"/>
              </w:rPr>
              <w:t>免税进入海湾市场（中巴自贸协定）</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329E33F8" w14:textId="35B17719" w:rsidR="00EA693C" w:rsidRPr="009C2179" w:rsidRDefault="00EA693C" w:rsidP="00CB3D91">
            <w:pPr>
              <w:rPr>
                <w:rFonts w:ascii="Times New Roman" w:hAnsi="Times New Roman" w:cs="Times New Roman"/>
              </w:rPr>
            </w:pPr>
            <w:r w:rsidRPr="009D7C05">
              <w:rPr>
                <w:rFonts w:ascii="Times New Roman" w:hAnsi="Times New Roman" w:cs="Times New Roman"/>
                <w:lang w:val="en-GB"/>
              </w:rPr>
              <w:br/>
            </w:r>
            <w:r w:rsidRPr="009D7C05">
              <w:rPr>
                <w:rFonts w:ascii="Times New Roman" w:hAnsi="Times New Roman" w:cs="Times New Roman"/>
                <w:lang w:val="en-GB"/>
              </w:rPr>
              <w:t>巴基斯坦成中东出口枢纽</w:t>
            </w:r>
            <w:r w:rsidRPr="009D7C05">
              <w:rPr>
                <w:rFonts w:ascii="Times New Roman" w:hAnsi="Times New Roman" w:cs="Times New Roman"/>
                <w:lang w:val="en-GB"/>
              </w:rPr>
              <w:br/>
            </w:r>
            <w:r w:rsidRPr="009D7C05">
              <w:rPr>
                <w:rFonts w:ascii="Times New Roman" w:hAnsi="Times New Roman" w:cs="Times New Roman"/>
                <w:lang w:val="en-GB"/>
              </w:rPr>
              <w:t>技术标准主导</w:t>
            </w:r>
            <w:r w:rsidR="00A25B83" w:rsidRPr="009D7C05">
              <w:rPr>
                <w:rFonts w:ascii="Times New Roman" w:hAnsi="Times New Roman" w:cs="Times New Roman"/>
                <w:lang w:val="en-GB"/>
              </w:rPr>
              <w:t>市场</w:t>
            </w:r>
            <w:r w:rsidRPr="009D7C05">
              <w:rPr>
                <w:rFonts w:ascii="Times New Roman" w:hAnsi="Times New Roman" w:cs="Times New Roman"/>
                <w:lang w:val="en-GB"/>
              </w:rPr>
              <w:t>（如隆基</w:t>
            </w:r>
            <w:r w:rsidRPr="009D7C05">
              <w:rPr>
                <w:rFonts w:ascii="Times New Roman" w:hAnsi="Times New Roman" w:cs="Times New Roman"/>
                <w:lang w:val="en-GB"/>
              </w:rPr>
              <w:t>40%</w:t>
            </w:r>
            <w:r w:rsidRPr="009D7C05">
              <w:rPr>
                <w:rFonts w:ascii="Times New Roman" w:hAnsi="Times New Roman" w:cs="Times New Roman"/>
                <w:lang w:val="en-GB"/>
              </w:rPr>
              <w:t>市占率）</w:t>
            </w:r>
          </w:p>
        </w:tc>
      </w:tr>
      <w:tr w:rsidR="00A25B83" w:rsidRPr="009D7C05" w14:paraId="29BA4118" w14:textId="77777777" w:rsidTr="00EA693C">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7B2CF839" w14:textId="4896EBF7"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巴方企业</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F262A0E" w14:textId="1AFF9939" w:rsidR="00A25B83" w:rsidRPr="009D7C05" w:rsidRDefault="00A25B83" w:rsidP="00CB3D91">
            <w:pPr>
              <w:rPr>
                <w:rFonts w:ascii="Times New Roman" w:hAnsi="Times New Roman" w:cs="Times New Roman"/>
                <w:lang w:val="en-GB"/>
              </w:rPr>
            </w:pPr>
            <w:r w:rsidRPr="009D7C05">
              <w:rPr>
                <w:rFonts w:ascii="Times New Roman" w:hAnsi="Times New Roman" w:cs="Times New Roman"/>
                <w:lang w:val="en-GB"/>
              </w:rPr>
              <w:t>获取中方技术、专长与资金；提升产业竞争力。</w:t>
            </w:r>
          </w:p>
          <w:p w14:paraId="073BA144" w14:textId="1DF7C9DD" w:rsidR="00EA693C" w:rsidRPr="009D7C05" w:rsidRDefault="00A25B83" w:rsidP="00CB3D91">
            <w:pPr>
              <w:rPr>
                <w:rFonts w:ascii="Times New Roman" w:hAnsi="Times New Roman" w:cs="Times New Roman"/>
                <w:lang w:val="en-GB"/>
              </w:rPr>
            </w:pPr>
            <w:r w:rsidRPr="009D7C05">
              <w:rPr>
                <w:rFonts w:ascii="Times New Roman" w:hAnsi="Times New Roman" w:cs="Times New Roman"/>
                <w:lang w:val="en-GB"/>
              </w:rPr>
              <w:t>组件成本降</w:t>
            </w:r>
            <w:r w:rsidRPr="009D7C05">
              <w:rPr>
                <w:rFonts w:ascii="Times New Roman" w:hAnsi="Times New Roman" w:cs="Times New Roman"/>
                <w:lang w:val="en-GB"/>
              </w:rPr>
              <w:t>30%</w:t>
            </w:r>
            <w:r w:rsidRPr="009D7C05">
              <w:rPr>
                <w:rFonts w:ascii="Times New Roman" w:hAnsi="Times New Roman" w:cs="Times New Roman"/>
                <w:lang w:val="en-GB"/>
              </w:rPr>
              <w:t>（本地化生产）</w:t>
            </w:r>
            <w:r w:rsidR="00EA693C" w:rsidRPr="009D7C05">
              <w:rPr>
                <w:rFonts w:ascii="Times New Roman" w:hAnsi="Times New Roman" w:cs="Times New Roman"/>
                <w:lang w:val="en-GB"/>
              </w:rPr>
              <w:br/>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15A6593D" w14:textId="60E7391F"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打造区域光伏制造中心</w:t>
            </w:r>
            <w:r w:rsidRPr="009D7C05">
              <w:rPr>
                <w:rFonts w:ascii="Times New Roman" w:hAnsi="Times New Roman" w:cs="Times New Roman"/>
                <w:lang w:val="en-GB"/>
              </w:rPr>
              <w:br/>
            </w:r>
            <w:r w:rsidRPr="009D7C05">
              <w:rPr>
                <w:rFonts w:ascii="Times New Roman" w:hAnsi="Times New Roman" w:cs="Times New Roman"/>
                <w:lang w:val="en-GB"/>
              </w:rPr>
              <w:t>绿电出口沙特</w:t>
            </w:r>
          </w:p>
        </w:tc>
      </w:tr>
      <w:tr w:rsidR="00A25B83" w:rsidRPr="009D7C05" w14:paraId="58AE0082" w14:textId="77777777" w:rsidTr="00EA693C">
        <w:tc>
          <w:tcPr>
            <w:tcW w:w="0" w:type="auto"/>
            <w:tcBorders>
              <w:top w:val="nil"/>
              <w:left w:val="nil"/>
              <w:bottom w:val="single" w:sz="6" w:space="0" w:color="E5E5E5"/>
              <w:right w:val="nil"/>
            </w:tcBorders>
            <w:shd w:val="clear" w:color="auto" w:fill="FFFFFF"/>
            <w:tcMar>
              <w:top w:w="150" w:type="dxa"/>
              <w:left w:w="0" w:type="dxa"/>
              <w:bottom w:w="150" w:type="dxa"/>
              <w:right w:w="150" w:type="dxa"/>
            </w:tcMar>
            <w:vAlign w:val="center"/>
            <w:hideMark/>
          </w:tcPr>
          <w:p w14:paraId="695FF794" w14:textId="20D4CCEC"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政府层面</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6A259E6B" w14:textId="218744A9"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年减碳</w:t>
            </w:r>
            <w:r w:rsidRPr="009D7C05">
              <w:rPr>
                <w:rFonts w:ascii="Times New Roman" w:hAnsi="Times New Roman" w:cs="Times New Roman"/>
                <w:lang w:val="en-GB"/>
              </w:rPr>
              <w:t>800</w:t>
            </w:r>
            <w:r w:rsidRPr="009D7C05">
              <w:rPr>
                <w:rFonts w:ascii="Times New Roman" w:hAnsi="Times New Roman" w:cs="Times New Roman"/>
                <w:lang w:val="en-GB"/>
              </w:rPr>
              <w:t>万吨（</w:t>
            </w:r>
            <w:r w:rsidRPr="009D7C05">
              <w:rPr>
                <w:rFonts w:ascii="Times New Roman" w:hAnsi="Times New Roman" w:cs="Times New Roman"/>
                <w:lang w:val="en-GB"/>
              </w:rPr>
              <w:t>4.2</w:t>
            </w:r>
            <w:r w:rsidR="00A25B83" w:rsidRPr="009D7C05">
              <w:rPr>
                <w:rFonts w:ascii="Times New Roman" w:hAnsi="Times New Roman" w:cs="Times New Roman"/>
                <w:lang w:val="en-GB"/>
              </w:rPr>
              <w:t>GW</w:t>
            </w:r>
            <w:r w:rsidRPr="009D7C05">
              <w:rPr>
                <w:rFonts w:ascii="Times New Roman" w:hAnsi="Times New Roman" w:cs="Times New Roman"/>
                <w:lang w:val="en-GB"/>
              </w:rPr>
              <w:t>光伏替代煤电）</w:t>
            </w:r>
            <w:r w:rsidRPr="009D7C05">
              <w:rPr>
                <w:rFonts w:ascii="Times New Roman" w:hAnsi="Times New Roman" w:cs="Times New Roman"/>
                <w:lang w:val="en-GB"/>
              </w:rPr>
              <w:br/>
            </w:r>
            <w:r w:rsidRPr="009D7C05">
              <w:rPr>
                <w:rFonts w:ascii="Times New Roman" w:hAnsi="Times New Roman" w:cs="Times New Roman"/>
                <w:lang w:val="en-GB"/>
              </w:rPr>
              <w:t>吸引</w:t>
            </w:r>
            <w:r w:rsidRPr="009D7C05">
              <w:rPr>
                <w:rFonts w:ascii="Times New Roman" w:hAnsi="Times New Roman" w:cs="Times New Roman"/>
                <w:lang w:val="en-GB"/>
              </w:rPr>
              <w:t>20</w:t>
            </w:r>
            <w:r w:rsidRPr="009D7C05">
              <w:rPr>
                <w:rFonts w:ascii="Times New Roman" w:hAnsi="Times New Roman" w:cs="Times New Roman"/>
                <w:lang w:val="en-GB"/>
              </w:rPr>
              <w:t>亿</w:t>
            </w:r>
            <w:r w:rsidRPr="009D7C05">
              <w:rPr>
                <w:rFonts w:ascii="Times New Roman" w:hAnsi="Times New Roman" w:cs="Times New Roman"/>
                <w:lang w:val="en-GB"/>
              </w:rPr>
              <w:t>+</w:t>
            </w:r>
            <w:r w:rsidRPr="009D7C05">
              <w:rPr>
                <w:rFonts w:ascii="Times New Roman" w:hAnsi="Times New Roman" w:cs="Times New Roman"/>
                <w:lang w:val="en-GB"/>
              </w:rPr>
              <w:t>美元绿色外资（</w:t>
            </w:r>
            <w:r w:rsidRPr="009D7C05">
              <w:rPr>
                <w:rFonts w:ascii="Times New Roman" w:hAnsi="Times New Roman" w:cs="Times New Roman"/>
                <w:lang w:val="en-GB"/>
              </w:rPr>
              <w:t>2024</w:t>
            </w:r>
            <w:r w:rsidRPr="009D7C05">
              <w:rPr>
                <w:rFonts w:ascii="Times New Roman" w:hAnsi="Times New Roman" w:cs="Times New Roman"/>
                <w:lang w:val="en-GB"/>
              </w:rPr>
              <w:t>目标）</w:t>
            </w:r>
            <w:r w:rsidRPr="009D7C05">
              <w:rPr>
                <w:rFonts w:ascii="Times New Roman" w:hAnsi="Times New Roman" w:cs="Times New Roman"/>
                <w:lang w:val="en-GB"/>
              </w:rPr>
              <w:br/>
            </w:r>
            <w:r w:rsidRPr="009D7C05">
              <w:rPr>
                <w:rFonts w:ascii="Times New Roman" w:hAnsi="Times New Roman" w:cs="Times New Roman"/>
                <w:lang w:val="en-GB"/>
              </w:rPr>
              <w:t>中巴经济走廊</w:t>
            </w:r>
            <w:r w:rsidRPr="009D7C05">
              <w:rPr>
                <w:rFonts w:ascii="Times New Roman" w:hAnsi="Times New Roman" w:cs="Times New Roman"/>
                <w:lang w:val="en-GB"/>
              </w:rPr>
              <w:t>2.0</w:t>
            </w:r>
            <w:r w:rsidRPr="009D7C05">
              <w:rPr>
                <w:rFonts w:ascii="Times New Roman" w:hAnsi="Times New Roman" w:cs="Times New Roman"/>
                <w:lang w:val="en-GB"/>
              </w:rPr>
              <w:t>标杆项目</w:t>
            </w:r>
          </w:p>
          <w:p w14:paraId="64E5FCB7" w14:textId="77777777" w:rsidR="00A25B83" w:rsidRPr="009D7C05" w:rsidRDefault="00A25B83" w:rsidP="00CB3D91">
            <w:pPr>
              <w:rPr>
                <w:rFonts w:ascii="Times New Roman" w:hAnsi="Times New Roman" w:cs="Times New Roman"/>
                <w:lang w:val="en-GB"/>
              </w:rPr>
            </w:pPr>
            <w:r w:rsidRPr="009D7C05">
              <w:rPr>
                <w:rFonts w:ascii="Times New Roman" w:hAnsi="Times New Roman" w:cs="Times New Roman"/>
                <w:lang w:val="en-GB"/>
              </w:rPr>
              <w:t>创造</w:t>
            </w:r>
            <w:r w:rsidRPr="009D7C05">
              <w:rPr>
                <w:rFonts w:ascii="Times New Roman" w:hAnsi="Times New Roman" w:cs="Times New Roman"/>
                <w:lang w:val="en-GB"/>
              </w:rPr>
              <w:t>5</w:t>
            </w:r>
            <w:r w:rsidRPr="009D7C05">
              <w:rPr>
                <w:rFonts w:ascii="Times New Roman" w:hAnsi="Times New Roman" w:cs="Times New Roman"/>
                <w:lang w:val="en-GB"/>
              </w:rPr>
              <w:t>万</w:t>
            </w:r>
            <w:r w:rsidRPr="009D7C05">
              <w:rPr>
                <w:rFonts w:ascii="Times New Roman" w:hAnsi="Times New Roman" w:cs="Times New Roman"/>
                <w:lang w:val="en-GB"/>
              </w:rPr>
              <w:t>+</w:t>
            </w:r>
            <w:r w:rsidRPr="009D7C05">
              <w:rPr>
                <w:rFonts w:ascii="Times New Roman" w:hAnsi="Times New Roman" w:cs="Times New Roman"/>
                <w:lang w:val="en-GB"/>
              </w:rPr>
              <w:t>技术岗位（信德省目标）</w:t>
            </w:r>
          </w:p>
          <w:p w14:paraId="21A9DC02" w14:textId="6F736758" w:rsidR="00A25B83" w:rsidRPr="009D7C05" w:rsidRDefault="00A25B83" w:rsidP="00CB3D91">
            <w:pPr>
              <w:rPr>
                <w:rFonts w:ascii="Times New Roman" w:hAnsi="Times New Roman" w:cs="Times New Roman"/>
                <w:lang w:val="en-GB"/>
              </w:rPr>
            </w:pPr>
            <w:r w:rsidRPr="009D7C05">
              <w:rPr>
                <w:rFonts w:ascii="Times New Roman" w:hAnsi="Times New Roman" w:cs="Times New Roman"/>
                <w:lang w:val="en-GB"/>
              </w:rPr>
              <w:t>解决日均停电</w:t>
            </w:r>
            <w:r w:rsidRPr="009D7C05">
              <w:rPr>
                <w:rFonts w:ascii="Times New Roman" w:hAnsi="Times New Roman" w:cs="Times New Roman"/>
                <w:lang w:val="en-GB"/>
              </w:rPr>
              <w:t>8</w:t>
            </w:r>
            <w:r w:rsidRPr="009D7C05">
              <w:rPr>
                <w:rFonts w:ascii="Times New Roman" w:hAnsi="Times New Roman" w:cs="Times New Roman"/>
                <w:lang w:val="en-GB"/>
              </w:rPr>
              <w:t>小时痛点</w:t>
            </w:r>
          </w:p>
        </w:tc>
        <w:tc>
          <w:tcPr>
            <w:tcW w:w="0" w:type="auto"/>
            <w:tcBorders>
              <w:top w:val="nil"/>
              <w:left w:val="nil"/>
              <w:bottom w:val="single" w:sz="6" w:space="0" w:color="E5E5E5"/>
              <w:right w:val="nil"/>
            </w:tcBorders>
            <w:shd w:val="clear" w:color="auto" w:fill="FFFFFF"/>
            <w:tcMar>
              <w:top w:w="150" w:type="dxa"/>
              <w:left w:w="150" w:type="dxa"/>
              <w:bottom w:w="150" w:type="dxa"/>
              <w:right w:w="150" w:type="dxa"/>
            </w:tcMar>
            <w:vAlign w:val="center"/>
            <w:hideMark/>
          </w:tcPr>
          <w:p w14:paraId="0C69FA24" w14:textId="5D61DE89" w:rsidR="00EA693C" w:rsidRPr="009D7C05" w:rsidRDefault="00EA693C" w:rsidP="00CB3D91">
            <w:pPr>
              <w:rPr>
                <w:rFonts w:ascii="Times New Roman" w:hAnsi="Times New Roman" w:cs="Times New Roman"/>
                <w:lang w:val="en-GB"/>
              </w:rPr>
            </w:pPr>
            <w:r w:rsidRPr="009D7C05">
              <w:rPr>
                <w:rFonts w:ascii="Times New Roman" w:hAnsi="Times New Roman" w:cs="Times New Roman"/>
                <w:lang w:val="en-GB"/>
              </w:rPr>
              <w:br/>
            </w:r>
            <w:r w:rsidRPr="009D7C05">
              <w:rPr>
                <w:rFonts w:ascii="Times New Roman" w:hAnsi="Times New Roman" w:cs="Times New Roman"/>
                <w:lang w:val="en-GB"/>
              </w:rPr>
              <w:t>达成</w:t>
            </w:r>
            <w:r w:rsidRPr="009D7C05">
              <w:rPr>
                <w:rFonts w:ascii="Times New Roman" w:hAnsi="Times New Roman" w:cs="Times New Roman"/>
                <w:lang w:val="en-GB"/>
              </w:rPr>
              <w:t>2030</w:t>
            </w:r>
            <w:r w:rsidRPr="009D7C05">
              <w:rPr>
                <w:rFonts w:ascii="Times New Roman" w:hAnsi="Times New Roman" w:cs="Times New Roman"/>
                <w:lang w:val="en-GB"/>
              </w:rPr>
              <w:t>年</w:t>
            </w:r>
            <w:r w:rsidRPr="009D7C05">
              <w:rPr>
                <w:rFonts w:ascii="Times New Roman" w:hAnsi="Times New Roman" w:cs="Times New Roman"/>
                <w:lang w:val="en-GB"/>
              </w:rPr>
              <w:t>65%</w:t>
            </w:r>
            <w:r w:rsidRPr="009D7C05">
              <w:rPr>
                <w:rFonts w:ascii="Times New Roman" w:hAnsi="Times New Roman" w:cs="Times New Roman"/>
                <w:lang w:val="en-GB"/>
              </w:rPr>
              <w:t>清洁能源目标</w:t>
            </w:r>
            <w:r w:rsidRPr="009D7C05">
              <w:rPr>
                <w:rFonts w:ascii="Times New Roman" w:hAnsi="Times New Roman" w:cs="Times New Roman"/>
                <w:lang w:val="en-GB"/>
              </w:rPr>
              <w:br/>
            </w:r>
            <w:r w:rsidRPr="009D7C05">
              <w:rPr>
                <w:rFonts w:ascii="Times New Roman" w:hAnsi="Times New Roman" w:cs="Times New Roman"/>
                <w:lang w:val="en-GB"/>
              </w:rPr>
              <w:t>减少</w:t>
            </w:r>
            <w:r w:rsidRPr="009D7C05">
              <w:rPr>
                <w:rFonts w:ascii="Times New Roman" w:hAnsi="Times New Roman" w:cs="Times New Roman"/>
                <w:lang w:val="en-GB"/>
              </w:rPr>
              <w:t>30%</w:t>
            </w:r>
            <w:r w:rsidRPr="009D7C05">
              <w:rPr>
                <w:rFonts w:ascii="Times New Roman" w:hAnsi="Times New Roman" w:cs="Times New Roman"/>
                <w:lang w:val="en-GB"/>
              </w:rPr>
              <w:t>石油进口赤字</w:t>
            </w:r>
          </w:p>
        </w:tc>
      </w:tr>
    </w:tbl>
    <w:p w14:paraId="40AE2B22" w14:textId="44BC42F5" w:rsidR="00B05E2F" w:rsidRPr="009D7C05" w:rsidRDefault="00A73C6D" w:rsidP="00A73C6D">
      <w:pPr>
        <w:spacing w:before="100" w:beforeAutospacing="1" w:after="100" w:afterAutospacing="1"/>
        <w:rPr>
          <w:rFonts w:ascii="Times New Roman" w:hAnsi="Times New Roman" w:cs="Times New Roman"/>
          <w:lang w:val="en-GB"/>
        </w:rPr>
      </w:pPr>
      <w:r w:rsidRPr="00A73C6D">
        <w:rPr>
          <w:rFonts w:ascii="Times New Roman" w:hAnsi="Times New Roman" w:cs="Times New Roman"/>
        </w:rPr>
        <w:lastRenderedPageBreak/>
        <w:drawing>
          <wp:inline distT="0" distB="0" distL="0" distR="0" wp14:anchorId="056199C2" wp14:editId="0C545869">
            <wp:extent cx="5010745" cy="7482245"/>
            <wp:effectExtent l="0" t="0" r="6350" b="0"/>
            <wp:docPr id="3" name="Image 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preencoded.png"/>
                    <pic:cNvPicPr>
                      <a:picLocks noChangeAspect="1"/>
                    </pic:cNvPicPr>
                  </pic:nvPicPr>
                  <pic:blipFill>
                    <a:blip r:embed="rId5"/>
                    <a:stretch>
                      <a:fillRect/>
                    </a:stretch>
                  </pic:blipFill>
                  <pic:spPr>
                    <a:xfrm>
                      <a:off x="0" y="0"/>
                      <a:ext cx="5010745" cy="7482245"/>
                    </a:xfrm>
                    <a:prstGeom prst="rect">
                      <a:avLst/>
                    </a:prstGeom>
                  </pic:spPr>
                </pic:pic>
              </a:graphicData>
            </a:graphic>
          </wp:inline>
        </w:drawing>
      </w:r>
    </w:p>
    <w:sectPr w:rsidR="00B05E2F" w:rsidRPr="009D7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A65"/>
    <w:multiLevelType w:val="multilevel"/>
    <w:tmpl w:val="35B4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3359D"/>
    <w:multiLevelType w:val="hybridMultilevel"/>
    <w:tmpl w:val="10E8158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CE53382"/>
    <w:multiLevelType w:val="multilevel"/>
    <w:tmpl w:val="8FEA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53908"/>
    <w:multiLevelType w:val="multilevel"/>
    <w:tmpl w:val="2E3A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04F5D"/>
    <w:multiLevelType w:val="hybridMultilevel"/>
    <w:tmpl w:val="8A44FAD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51848BD"/>
    <w:multiLevelType w:val="multilevel"/>
    <w:tmpl w:val="732E2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C75A6"/>
    <w:multiLevelType w:val="hybridMultilevel"/>
    <w:tmpl w:val="9B0CA688"/>
    <w:lvl w:ilvl="0" w:tplc="ABA8E0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252329D"/>
    <w:multiLevelType w:val="hybridMultilevel"/>
    <w:tmpl w:val="F08CB42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C6366BE"/>
    <w:multiLevelType w:val="multilevel"/>
    <w:tmpl w:val="8EF0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22D7B"/>
    <w:multiLevelType w:val="hybridMultilevel"/>
    <w:tmpl w:val="01883C30"/>
    <w:lvl w:ilvl="0" w:tplc="86F2751A">
      <w:numFmt w:val="bullet"/>
      <w:lvlText w:val="•"/>
      <w:lvlJc w:val="left"/>
      <w:pPr>
        <w:ind w:left="440" w:hanging="440"/>
      </w:pPr>
      <w:rPr>
        <w:rFonts w:hint="default"/>
        <w:lang w:val="en-US" w:eastAsia="en-US" w:bidi="ar-S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40BB7B8A"/>
    <w:multiLevelType w:val="hybridMultilevel"/>
    <w:tmpl w:val="645CAE9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34B5777"/>
    <w:multiLevelType w:val="hybridMultilevel"/>
    <w:tmpl w:val="7F649FD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8A227A1"/>
    <w:multiLevelType w:val="hybridMultilevel"/>
    <w:tmpl w:val="423A20A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BB22697"/>
    <w:multiLevelType w:val="multilevel"/>
    <w:tmpl w:val="3A7A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D2DD9"/>
    <w:multiLevelType w:val="multilevel"/>
    <w:tmpl w:val="3786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814FD"/>
    <w:multiLevelType w:val="hybridMultilevel"/>
    <w:tmpl w:val="A928FA0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6AF7735"/>
    <w:multiLevelType w:val="multilevel"/>
    <w:tmpl w:val="F57C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0F452C"/>
    <w:multiLevelType w:val="multilevel"/>
    <w:tmpl w:val="CF0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54AC1"/>
    <w:multiLevelType w:val="multilevel"/>
    <w:tmpl w:val="13F6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052184">
    <w:abstractNumId w:val="3"/>
  </w:num>
  <w:num w:numId="2" w16cid:durableId="933519041">
    <w:abstractNumId w:val="2"/>
  </w:num>
  <w:num w:numId="3" w16cid:durableId="2123959186">
    <w:abstractNumId w:val="14"/>
  </w:num>
  <w:num w:numId="4" w16cid:durableId="1036781922">
    <w:abstractNumId w:val="5"/>
  </w:num>
  <w:num w:numId="5" w16cid:durableId="1703821451">
    <w:abstractNumId w:val="16"/>
  </w:num>
  <w:num w:numId="6" w16cid:durableId="1870488059">
    <w:abstractNumId w:val="8"/>
  </w:num>
  <w:num w:numId="7" w16cid:durableId="1029178998">
    <w:abstractNumId w:val="17"/>
  </w:num>
  <w:num w:numId="8" w16cid:durableId="259608225">
    <w:abstractNumId w:val="0"/>
  </w:num>
  <w:num w:numId="9" w16cid:durableId="2016493603">
    <w:abstractNumId w:val="13"/>
  </w:num>
  <w:num w:numId="10" w16cid:durableId="502092948">
    <w:abstractNumId w:val="18"/>
  </w:num>
  <w:num w:numId="11" w16cid:durableId="648290482">
    <w:abstractNumId w:val="6"/>
  </w:num>
  <w:num w:numId="12" w16cid:durableId="1574468058">
    <w:abstractNumId w:val="9"/>
  </w:num>
  <w:num w:numId="13" w16cid:durableId="1211921255">
    <w:abstractNumId w:val="11"/>
  </w:num>
  <w:num w:numId="14" w16cid:durableId="1685206581">
    <w:abstractNumId w:val="1"/>
  </w:num>
  <w:num w:numId="15" w16cid:durableId="647053108">
    <w:abstractNumId w:val="15"/>
  </w:num>
  <w:num w:numId="16" w16cid:durableId="1869756717">
    <w:abstractNumId w:val="10"/>
  </w:num>
  <w:num w:numId="17" w16cid:durableId="1613325044">
    <w:abstractNumId w:val="12"/>
  </w:num>
  <w:num w:numId="18" w16cid:durableId="1839687067">
    <w:abstractNumId w:val="7"/>
  </w:num>
  <w:num w:numId="19" w16cid:durableId="1610310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92"/>
    <w:rsid w:val="000116D3"/>
    <w:rsid w:val="000146E2"/>
    <w:rsid w:val="00021DD0"/>
    <w:rsid w:val="00033FC4"/>
    <w:rsid w:val="000448E1"/>
    <w:rsid w:val="00067397"/>
    <w:rsid w:val="00083B18"/>
    <w:rsid w:val="00090BC2"/>
    <w:rsid w:val="0009233D"/>
    <w:rsid w:val="000B3A6E"/>
    <w:rsid w:val="000B7117"/>
    <w:rsid w:val="000D0585"/>
    <w:rsid w:val="000D660A"/>
    <w:rsid w:val="000E29A2"/>
    <w:rsid w:val="000F3CBF"/>
    <w:rsid w:val="000F4E46"/>
    <w:rsid w:val="00106EC6"/>
    <w:rsid w:val="001076A9"/>
    <w:rsid w:val="00110465"/>
    <w:rsid w:val="001107E8"/>
    <w:rsid w:val="00111F4C"/>
    <w:rsid w:val="001141DB"/>
    <w:rsid w:val="0011533A"/>
    <w:rsid w:val="00126578"/>
    <w:rsid w:val="00127478"/>
    <w:rsid w:val="00132921"/>
    <w:rsid w:val="00133D78"/>
    <w:rsid w:val="00137D60"/>
    <w:rsid w:val="00173143"/>
    <w:rsid w:val="0017574F"/>
    <w:rsid w:val="00180DE8"/>
    <w:rsid w:val="001870F9"/>
    <w:rsid w:val="00191B9F"/>
    <w:rsid w:val="001924A9"/>
    <w:rsid w:val="001A0713"/>
    <w:rsid w:val="001A32AA"/>
    <w:rsid w:val="001A42F8"/>
    <w:rsid w:val="001B0DA7"/>
    <w:rsid w:val="001B0DF4"/>
    <w:rsid w:val="001B5A52"/>
    <w:rsid w:val="001B6396"/>
    <w:rsid w:val="001C3219"/>
    <w:rsid w:val="001C36B8"/>
    <w:rsid w:val="001D7335"/>
    <w:rsid w:val="001E066F"/>
    <w:rsid w:val="001E1A32"/>
    <w:rsid w:val="001E50B6"/>
    <w:rsid w:val="001F4E89"/>
    <w:rsid w:val="001F55A8"/>
    <w:rsid w:val="002058AC"/>
    <w:rsid w:val="00227D1E"/>
    <w:rsid w:val="002333A0"/>
    <w:rsid w:val="00234624"/>
    <w:rsid w:val="00235038"/>
    <w:rsid w:val="0023546E"/>
    <w:rsid w:val="0024388F"/>
    <w:rsid w:val="00256337"/>
    <w:rsid w:val="0025764A"/>
    <w:rsid w:val="00270012"/>
    <w:rsid w:val="00272C1A"/>
    <w:rsid w:val="00281A36"/>
    <w:rsid w:val="00297599"/>
    <w:rsid w:val="002A21C4"/>
    <w:rsid w:val="002D4A28"/>
    <w:rsid w:val="002E0AF1"/>
    <w:rsid w:val="002E6084"/>
    <w:rsid w:val="002F40FC"/>
    <w:rsid w:val="002F6192"/>
    <w:rsid w:val="00302FC9"/>
    <w:rsid w:val="00303384"/>
    <w:rsid w:val="0030403F"/>
    <w:rsid w:val="003115F9"/>
    <w:rsid w:val="003151C8"/>
    <w:rsid w:val="00321696"/>
    <w:rsid w:val="003405DA"/>
    <w:rsid w:val="00354BE0"/>
    <w:rsid w:val="00354D16"/>
    <w:rsid w:val="0036411E"/>
    <w:rsid w:val="00372A97"/>
    <w:rsid w:val="00397200"/>
    <w:rsid w:val="003A77CC"/>
    <w:rsid w:val="003B0FF9"/>
    <w:rsid w:val="003B785B"/>
    <w:rsid w:val="003C41E4"/>
    <w:rsid w:val="003C5AB3"/>
    <w:rsid w:val="003D0F75"/>
    <w:rsid w:val="003D25C9"/>
    <w:rsid w:val="003E1F32"/>
    <w:rsid w:val="003F3C7B"/>
    <w:rsid w:val="00400A45"/>
    <w:rsid w:val="00402718"/>
    <w:rsid w:val="00404F9D"/>
    <w:rsid w:val="00413793"/>
    <w:rsid w:val="00442396"/>
    <w:rsid w:val="004460C9"/>
    <w:rsid w:val="004473BB"/>
    <w:rsid w:val="004604FE"/>
    <w:rsid w:val="00460D3C"/>
    <w:rsid w:val="0046622F"/>
    <w:rsid w:val="00472FEE"/>
    <w:rsid w:val="004734C5"/>
    <w:rsid w:val="00485142"/>
    <w:rsid w:val="00486373"/>
    <w:rsid w:val="004A136F"/>
    <w:rsid w:val="004A43BF"/>
    <w:rsid w:val="004C7B54"/>
    <w:rsid w:val="004D21F4"/>
    <w:rsid w:val="004E0CFE"/>
    <w:rsid w:val="004F07CB"/>
    <w:rsid w:val="00500EC3"/>
    <w:rsid w:val="00501EA1"/>
    <w:rsid w:val="005069F2"/>
    <w:rsid w:val="00511B45"/>
    <w:rsid w:val="00537503"/>
    <w:rsid w:val="00541400"/>
    <w:rsid w:val="005423A2"/>
    <w:rsid w:val="00545877"/>
    <w:rsid w:val="0055750E"/>
    <w:rsid w:val="005616C8"/>
    <w:rsid w:val="0056382B"/>
    <w:rsid w:val="0056522C"/>
    <w:rsid w:val="00567871"/>
    <w:rsid w:val="0057678B"/>
    <w:rsid w:val="005876EC"/>
    <w:rsid w:val="00590F59"/>
    <w:rsid w:val="005A14A9"/>
    <w:rsid w:val="005A42AE"/>
    <w:rsid w:val="005A452D"/>
    <w:rsid w:val="005B063C"/>
    <w:rsid w:val="005B3182"/>
    <w:rsid w:val="005B76A8"/>
    <w:rsid w:val="005B7CC3"/>
    <w:rsid w:val="005D4338"/>
    <w:rsid w:val="005D7466"/>
    <w:rsid w:val="005F17FF"/>
    <w:rsid w:val="00617958"/>
    <w:rsid w:val="006211E9"/>
    <w:rsid w:val="006214B8"/>
    <w:rsid w:val="0062489C"/>
    <w:rsid w:val="006301AB"/>
    <w:rsid w:val="006400E7"/>
    <w:rsid w:val="006423B5"/>
    <w:rsid w:val="006428C9"/>
    <w:rsid w:val="00672806"/>
    <w:rsid w:val="00677116"/>
    <w:rsid w:val="0069162F"/>
    <w:rsid w:val="006923F6"/>
    <w:rsid w:val="006964CB"/>
    <w:rsid w:val="006A610D"/>
    <w:rsid w:val="006D1527"/>
    <w:rsid w:val="006E0DF1"/>
    <w:rsid w:val="006F4902"/>
    <w:rsid w:val="006F4D00"/>
    <w:rsid w:val="006F63A5"/>
    <w:rsid w:val="00705FC7"/>
    <w:rsid w:val="00713DF8"/>
    <w:rsid w:val="00715F89"/>
    <w:rsid w:val="00722851"/>
    <w:rsid w:val="0074180B"/>
    <w:rsid w:val="00742594"/>
    <w:rsid w:val="0074410F"/>
    <w:rsid w:val="00746CB6"/>
    <w:rsid w:val="0075033C"/>
    <w:rsid w:val="00752A63"/>
    <w:rsid w:val="007552FA"/>
    <w:rsid w:val="00761072"/>
    <w:rsid w:val="007631A3"/>
    <w:rsid w:val="00766316"/>
    <w:rsid w:val="00773734"/>
    <w:rsid w:val="007812EB"/>
    <w:rsid w:val="007866A7"/>
    <w:rsid w:val="007A4F2A"/>
    <w:rsid w:val="007A798B"/>
    <w:rsid w:val="007B2FA0"/>
    <w:rsid w:val="007C23C6"/>
    <w:rsid w:val="007C5520"/>
    <w:rsid w:val="007D034B"/>
    <w:rsid w:val="007E5BE6"/>
    <w:rsid w:val="007E783D"/>
    <w:rsid w:val="00800894"/>
    <w:rsid w:val="008016EA"/>
    <w:rsid w:val="008047C1"/>
    <w:rsid w:val="008079C6"/>
    <w:rsid w:val="00816701"/>
    <w:rsid w:val="00817C8C"/>
    <w:rsid w:val="00822CC8"/>
    <w:rsid w:val="00827803"/>
    <w:rsid w:val="00835A93"/>
    <w:rsid w:val="00842A99"/>
    <w:rsid w:val="00847F13"/>
    <w:rsid w:val="00857EEF"/>
    <w:rsid w:val="00872BCA"/>
    <w:rsid w:val="008765B1"/>
    <w:rsid w:val="00885C89"/>
    <w:rsid w:val="0088647F"/>
    <w:rsid w:val="00887D05"/>
    <w:rsid w:val="00887EAC"/>
    <w:rsid w:val="00894C24"/>
    <w:rsid w:val="008A1BE1"/>
    <w:rsid w:val="008B60A5"/>
    <w:rsid w:val="008C0EC5"/>
    <w:rsid w:val="008C2387"/>
    <w:rsid w:val="008D17C8"/>
    <w:rsid w:val="008E0B1B"/>
    <w:rsid w:val="008E3320"/>
    <w:rsid w:val="008E3E14"/>
    <w:rsid w:val="008F456A"/>
    <w:rsid w:val="009055A0"/>
    <w:rsid w:val="0091111D"/>
    <w:rsid w:val="00915206"/>
    <w:rsid w:val="00916DD2"/>
    <w:rsid w:val="00917623"/>
    <w:rsid w:val="00917732"/>
    <w:rsid w:val="00921601"/>
    <w:rsid w:val="00934297"/>
    <w:rsid w:val="009376E4"/>
    <w:rsid w:val="00942A82"/>
    <w:rsid w:val="00943E25"/>
    <w:rsid w:val="00957C4A"/>
    <w:rsid w:val="00961985"/>
    <w:rsid w:val="0096310D"/>
    <w:rsid w:val="00967A7C"/>
    <w:rsid w:val="00976163"/>
    <w:rsid w:val="00992F48"/>
    <w:rsid w:val="009A56E7"/>
    <w:rsid w:val="009B5919"/>
    <w:rsid w:val="009C1C1D"/>
    <w:rsid w:val="009C2179"/>
    <w:rsid w:val="009C256A"/>
    <w:rsid w:val="009C4A21"/>
    <w:rsid w:val="009C6FFB"/>
    <w:rsid w:val="009D564D"/>
    <w:rsid w:val="009D5E03"/>
    <w:rsid w:val="009D7C05"/>
    <w:rsid w:val="009E512B"/>
    <w:rsid w:val="009F512A"/>
    <w:rsid w:val="00A025E0"/>
    <w:rsid w:val="00A144C8"/>
    <w:rsid w:val="00A15520"/>
    <w:rsid w:val="00A25B83"/>
    <w:rsid w:val="00A26993"/>
    <w:rsid w:val="00A26FC2"/>
    <w:rsid w:val="00A506B6"/>
    <w:rsid w:val="00A52348"/>
    <w:rsid w:val="00A60EB2"/>
    <w:rsid w:val="00A6478D"/>
    <w:rsid w:val="00A73C6D"/>
    <w:rsid w:val="00A73E39"/>
    <w:rsid w:val="00A82E41"/>
    <w:rsid w:val="00AA158F"/>
    <w:rsid w:val="00AA196B"/>
    <w:rsid w:val="00AA5B9D"/>
    <w:rsid w:val="00AD2F0C"/>
    <w:rsid w:val="00AE5111"/>
    <w:rsid w:val="00AE5B26"/>
    <w:rsid w:val="00B05E2F"/>
    <w:rsid w:val="00B07034"/>
    <w:rsid w:val="00B30648"/>
    <w:rsid w:val="00B40D21"/>
    <w:rsid w:val="00B44BA3"/>
    <w:rsid w:val="00B45113"/>
    <w:rsid w:val="00B45C17"/>
    <w:rsid w:val="00B507BA"/>
    <w:rsid w:val="00B5295A"/>
    <w:rsid w:val="00B55F05"/>
    <w:rsid w:val="00B575F8"/>
    <w:rsid w:val="00B629A5"/>
    <w:rsid w:val="00B63512"/>
    <w:rsid w:val="00B66076"/>
    <w:rsid w:val="00B86B5D"/>
    <w:rsid w:val="00B901FD"/>
    <w:rsid w:val="00BA31B2"/>
    <w:rsid w:val="00BA5568"/>
    <w:rsid w:val="00BB0F54"/>
    <w:rsid w:val="00BC68C9"/>
    <w:rsid w:val="00BD0A05"/>
    <w:rsid w:val="00BD6227"/>
    <w:rsid w:val="00BE2779"/>
    <w:rsid w:val="00BE4952"/>
    <w:rsid w:val="00BE68E7"/>
    <w:rsid w:val="00BF1C73"/>
    <w:rsid w:val="00BF2400"/>
    <w:rsid w:val="00BF5646"/>
    <w:rsid w:val="00C016B2"/>
    <w:rsid w:val="00C01D52"/>
    <w:rsid w:val="00C23F1C"/>
    <w:rsid w:val="00C26D3B"/>
    <w:rsid w:val="00C311FD"/>
    <w:rsid w:val="00C324C6"/>
    <w:rsid w:val="00C4335B"/>
    <w:rsid w:val="00C52816"/>
    <w:rsid w:val="00C732EA"/>
    <w:rsid w:val="00C77D75"/>
    <w:rsid w:val="00C80E0F"/>
    <w:rsid w:val="00CA0CED"/>
    <w:rsid w:val="00CA4906"/>
    <w:rsid w:val="00CB3D91"/>
    <w:rsid w:val="00CC38D7"/>
    <w:rsid w:val="00CC6F89"/>
    <w:rsid w:val="00CD7779"/>
    <w:rsid w:val="00CE4ECD"/>
    <w:rsid w:val="00CF2E22"/>
    <w:rsid w:val="00D0111D"/>
    <w:rsid w:val="00D068F5"/>
    <w:rsid w:val="00D10012"/>
    <w:rsid w:val="00D147D0"/>
    <w:rsid w:val="00D20112"/>
    <w:rsid w:val="00D24DCE"/>
    <w:rsid w:val="00D253BA"/>
    <w:rsid w:val="00D26095"/>
    <w:rsid w:val="00D263A7"/>
    <w:rsid w:val="00D30FC5"/>
    <w:rsid w:val="00D34796"/>
    <w:rsid w:val="00D4183D"/>
    <w:rsid w:val="00D50A0C"/>
    <w:rsid w:val="00D510D1"/>
    <w:rsid w:val="00D541F2"/>
    <w:rsid w:val="00D56741"/>
    <w:rsid w:val="00D62413"/>
    <w:rsid w:val="00D76A5E"/>
    <w:rsid w:val="00D77806"/>
    <w:rsid w:val="00D87750"/>
    <w:rsid w:val="00D94C9B"/>
    <w:rsid w:val="00D960B1"/>
    <w:rsid w:val="00D96CD4"/>
    <w:rsid w:val="00DA1DB1"/>
    <w:rsid w:val="00DA6EEC"/>
    <w:rsid w:val="00DB098A"/>
    <w:rsid w:val="00DB09D2"/>
    <w:rsid w:val="00DB2C45"/>
    <w:rsid w:val="00DB5D4E"/>
    <w:rsid w:val="00DC37DA"/>
    <w:rsid w:val="00DC4331"/>
    <w:rsid w:val="00DC481C"/>
    <w:rsid w:val="00DE7DE2"/>
    <w:rsid w:val="00DF2C32"/>
    <w:rsid w:val="00E02FAB"/>
    <w:rsid w:val="00E04C29"/>
    <w:rsid w:val="00E078B1"/>
    <w:rsid w:val="00E121B3"/>
    <w:rsid w:val="00E1668A"/>
    <w:rsid w:val="00E30550"/>
    <w:rsid w:val="00E54CD1"/>
    <w:rsid w:val="00E72588"/>
    <w:rsid w:val="00E72B18"/>
    <w:rsid w:val="00E8630D"/>
    <w:rsid w:val="00EA693C"/>
    <w:rsid w:val="00EA7843"/>
    <w:rsid w:val="00EC1BA9"/>
    <w:rsid w:val="00EC5832"/>
    <w:rsid w:val="00ED74BC"/>
    <w:rsid w:val="00EE2642"/>
    <w:rsid w:val="00EE7D43"/>
    <w:rsid w:val="00EF1728"/>
    <w:rsid w:val="00EF2D0A"/>
    <w:rsid w:val="00EF47A7"/>
    <w:rsid w:val="00F02170"/>
    <w:rsid w:val="00F20823"/>
    <w:rsid w:val="00F22BC7"/>
    <w:rsid w:val="00F27FFC"/>
    <w:rsid w:val="00F35024"/>
    <w:rsid w:val="00F3781F"/>
    <w:rsid w:val="00F40B31"/>
    <w:rsid w:val="00F4313D"/>
    <w:rsid w:val="00F43162"/>
    <w:rsid w:val="00F452B3"/>
    <w:rsid w:val="00F47EB1"/>
    <w:rsid w:val="00F55880"/>
    <w:rsid w:val="00F6186F"/>
    <w:rsid w:val="00F64A1B"/>
    <w:rsid w:val="00F64E39"/>
    <w:rsid w:val="00F66E18"/>
    <w:rsid w:val="00F74BB8"/>
    <w:rsid w:val="00F828B5"/>
    <w:rsid w:val="00F932E1"/>
    <w:rsid w:val="00F970B7"/>
    <w:rsid w:val="00FB1771"/>
    <w:rsid w:val="00FD12D4"/>
    <w:rsid w:val="00FE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ECA0"/>
  <w15:chartTrackingRefBased/>
  <w15:docId w15:val="{87C326CE-C706-489A-B543-18DA4180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F9"/>
    <w:rPr>
      <w:rFonts w:ascii="宋体" w:eastAsia="宋体" w:hAnsi="宋体" w:cs="宋体"/>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FAB"/>
    <w:pPr>
      <w:ind w:firstLineChars="200" w:firstLine="420"/>
    </w:pPr>
  </w:style>
  <w:style w:type="character" w:styleId="a4">
    <w:name w:val="Strong"/>
    <w:basedOn w:val="a0"/>
    <w:uiPriority w:val="22"/>
    <w:qFormat/>
    <w:rsid w:val="00EE7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6117">
      <w:bodyDiv w:val="1"/>
      <w:marLeft w:val="0"/>
      <w:marRight w:val="0"/>
      <w:marTop w:val="0"/>
      <w:marBottom w:val="0"/>
      <w:divBdr>
        <w:top w:val="none" w:sz="0" w:space="0" w:color="auto"/>
        <w:left w:val="none" w:sz="0" w:space="0" w:color="auto"/>
        <w:bottom w:val="none" w:sz="0" w:space="0" w:color="auto"/>
        <w:right w:val="none" w:sz="0" w:space="0" w:color="auto"/>
      </w:divBdr>
    </w:div>
    <w:div w:id="626740431">
      <w:bodyDiv w:val="1"/>
      <w:marLeft w:val="0"/>
      <w:marRight w:val="0"/>
      <w:marTop w:val="0"/>
      <w:marBottom w:val="0"/>
      <w:divBdr>
        <w:top w:val="none" w:sz="0" w:space="0" w:color="auto"/>
        <w:left w:val="none" w:sz="0" w:space="0" w:color="auto"/>
        <w:bottom w:val="none" w:sz="0" w:space="0" w:color="auto"/>
        <w:right w:val="none" w:sz="0" w:space="0" w:color="auto"/>
      </w:divBdr>
    </w:div>
    <w:div w:id="776022503">
      <w:bodyDiv w:val="1"/>
      <w:marLeft w:val="0"/>
      <w:marRight w:val="0"/>
      <w:marTop w:val="0"/>
      <w:marBottom w:val="0"/>
      <w:divBdr>
        <w:top w:val="none" w:sz="0" w:space="0" w:color="auto"/>
        <w:left w:val="none" w:sz="0" w:space="0" w:color="auto"/>
        <w:bottom w:val="none" w:sz="0" w:space="0" w:color="auto"/>
        <w:right w:val="none" w:sz="0" w:space="0" w:color="auto"/>
      </w:divBdr>
    </w:div>
    <w:div w:id="910311859">
      <w:bodyDiv w:val="1"/>
      <w:marLeft w:val="0"/>
      <w:marRight w:val="0"/>
      <w:marTop w:val="0"/>
      <w:marBottom w:val="0"/>
      <w:divBdr>
        <w:top w:val="none" w:sz="0" w:space="0" w:color="auto"/>
        <w:left w:val="none" w:sz="0" w:space="0" w:color="auto"/>
        <w:bottom w:val="none" w:sz="0" w:space="0" w:color="auto"/>
        <w:right w:val="none" w:sz="0" w:space="0" w:color="auto"/>
      </w:divBdr>
    </w:div>
    <w:div w:id="1287810775">
      <w:bodyDiv w:val="1"/>
      <w:marLeft w:val="0"/>
      <w:marRight w:val="0"/>
      <w:marTop w:val="0"/>
      <w:marBottom w:val="0"/>
      <w:divBdr>
        <w:top w:val="none" w:sz="0" w:space="0" w:color="auto"/>
        <w:left w:val="none" w:sz="0" w:space="0" w:color="auto"/>
        <w:bottom w:val="none" w:sz="0" w:space="0" w:color="auto"/>
        <w:right w:val="none" w:sz="0" w:space="0" w:color="auto"/>
      </w:divBdr>
    </w:div>
    <w:div w:id="17635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haider</dc:creator>
  <cp:keywords/>
  <dc:description/>
  <cp:lastModifiedBy>DB-LEO</cp:lastModifiedBy>
  <cp:revision>6</cp:revision>
  <dcterms:created xsi:type="dcterms:W3CDTF">2025-07-09T07:20:00Z</dcterms:created>
  <dcterms:modified xsi:type="dcterms:W3CDTF">2025-07-09T07:38:00Z</dcterms:modified>
</cp:coreProperties>
</file>