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jc w:val="center"/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2021年</w:t>
      </w:r>
      <w:r>
        <w:rPr>
          <w:rFonts w:hint="eastAsia" w:ascii="Times New Roman" w:hAnsi="Times New Roman"/>
          <w:b/>
          <w:bCs/>
          <w:sz w:val="36"/>
          <w:szCs w:val="36"/>
          <w:lang w:eastAsia="zh-CN"/>
        </w:rPr>
        <w:t>中国巴西（里约）云上国际服务贸易交易会议程</w:t>
      </w:r>
    </w:p>
    <w:tbl>
      <w:tblPr>
        <w:tblStyle w:val="4"/>
        <w:tblW w:w="10066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917"/>
        <w:gridCol w:w="917"/>
        <w:gridCol w:w="2233"/>
        <w:gridCol w:w="4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活  动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eastAsia="zh-CN"/>
              </w:rPr>
              <w:t>巴西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eastAsia="zh-CN"/>
              </w:rPr>
              <w:t>北京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主  题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嘉  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atLeast"/>
        </w:trPr>
        <w:tc>
          <w:tcPr>
            <w:tcW w:w="1516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开幕式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8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日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主持: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驻里约总领馆徐元胜参赞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8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19:30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开幕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致辞</w:t>
            </w:r>
          </w:p>
        </w:tc>
        <w:tc>
          <w:tcPr>
            <w:tcW w:w="4483" w:type="dxa"/>
            <w:vAlign w:val="center"/>
          </w:tcPr>
          <w:p>
            <w:pPr>
              <w:ind w:left="200" w:leftChars="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中国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驻巴西大使杨万明</w:t>
            </w:r>
          </w:p>
          <w:p>
            <w:pPr>
              <w:ind w:left="200" w:leftChars="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中国驻里约总领事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田敏</w:t>
            </w:r>
          </w:p>
          <w:p>
            <w:pPr>
              <w:ind w:left="200" w:leftChars="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中国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商务部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服贸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司领导</w:t>
            </w:r>
          </w:p>
          <w:p>
            <w:pPr>
              <w:ind w:left="200" w:leftChars="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米纳斯州州长</w:t>
            </w:r>
          </w:p>
          <w:p>
            <w:pPr>
              <w:ind w:left="200" w:leftChars="0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江苏省政府外事办公室领导</w:t>
            </w:r>
          </w:p>
          <w:p>
            <w:pPr>
              <w:ind w:left="200" w:leftChars="0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巴伊亚州萨尔瓦多市市长</w:t>
            </w:r>
          </w:p>
          <w:p>
            <w:pPr>
              <w:ind w:left="200" w:leftChars="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广州市政府代表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21:00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“广州塔”亮灯仪式</w:t>
            </w:r>
          </w:p>
        </w:tc>
        <w:tc>
          <w:tcPr>
            <w:tcW w:w="4483" w:type="dxa"/>
            <w:vAlign w:val="center"/>
          </w:tcPr>
          <w:p>
            <w:pPr>
              <w:ind w:left="200" w:leftChars="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广州市和萨尔瓦多市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友好城市缔约25周年庆祝活动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21:05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签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约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仪式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泰州市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青山市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友城合作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备忘录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21:20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中巴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服务贸易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中国国际投资促进委员会代表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21:35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中巴经贸合作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中巴企业家委员会内维斯大使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10: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21:50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巴西中资企业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巴西中资企业协会秘书长郭英会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11: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22:05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北京服务贸易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北京商业服务业联合会秘书长曹磊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1516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技术贸易论坛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9月1日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主持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国家电网巴西控股公司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代表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8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19:30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嘉宾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致辞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驻里约总领馆陈永灿副总领事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里约州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规划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管理厅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厅长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辽宁省大连市政府代表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15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20:15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国际技术贸易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中国（上海）国际技术进出口交易会组委会执行办代表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20:30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巴西技术贸易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巴西里约州工业联合会代表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45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20:45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中巴电力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技术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国家电网巴西控股公司代表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21:00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巴西石油技术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巴西国家石油公司代表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15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21:15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中巴石油技术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中油国际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巴西公司代表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21:30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巴西矿业技术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巴西淡水河谷公司代表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10:45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21:45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巴西港务服务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巴西阿苏港港务局代表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11: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22:00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采矿技术服务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南美金属公司金勇士经理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</w:trPr>
        <w:tc>
          <w:tcPr>
            <w:tcW w:w="1516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商务服务论坛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9月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日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主持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: 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国家开发银行里约热内卢代表处代表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8:30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19:30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嘉宾致辞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驻里约总领馆徐元胜参赞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中葡论坛秘书处丁恬副秘书长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澳门投资促进局代表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9:15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20:15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国际仲裁服务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广州市仲裁委代表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9:30</w:t>
            </w:r>
          </w:p>
        </w:tc>
        <w:tc>
          <w:tcPr>
            <w:tcW w:w="917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20:30</w:t>
            </w:r>
          </w:p>
        </w:tc>
        <w:tc>
          <w:tcPr>
            <w:tcW w:w="2233" w:type="dxa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巴西法律仲裁</w:t>
            </w:r>
          </w:p>
        </w:tc>
        <w:tc>
          <w:tcPr>
            <w:tcW w:w="4483" w:type="dxa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巴西律师协会里约分会（OAB-RJ）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9:45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20:45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巴西商务服务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里约商会马可波罗副会长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10:00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21:00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中巴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金融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合作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国家开发银行里约热内卢代表处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代表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刘彦超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10:15</w:t>
            </w:r>
          </w:p>
        </w:tc>
        <w:tc>
          <w:tcPr>
            <w:tcW w:w="917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21:15</w:t>
            </w:r>
          </w:p>
        </w:tc>
        <w:tc>
          <w:tcPr>
            <w:tcW w:w="2233" w:type="dxa"/>
          </w:tcPr>
          <w:p>
            <w:pPr>
              <w:spacing w:line="360" w:lineRule="auto"/>
              <w:jc w:val="both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巴西金融服务</w:t>
            </w:r>
          </w:p>
        </w:tc>
        <w:tc>
          <w:tcPr>
            <w:tcW w:w="4483" w:type="dxa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米纳斯州发展银行行长Sergio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10:30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21:30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中巴金融服务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中国工商银行巴西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子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行代表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10:45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21:45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中巴金融创新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交通银行BBM巴西子行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11:00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22: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中巴保险市场及全球保单操作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中国人民财产保险公司国际业务部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/重要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客户部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高级专家郑直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11:15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22:15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巴西法律服务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未来律师事务所代表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11: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22:30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贸易法律服务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Kincaid律师事务所代表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智慧城市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论坛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9月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日</w:t>
            </w:r>
          </w:p>
          <w:p>
            <w:pPr>
              <w:spacing w:line="360" w:lineRule="auto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主持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: 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中交南美区域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公司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首席投资官余勇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8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19:30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嘉宾致辞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驻里约总领馆徐元胜参赞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巴西巴伊亚州政府代表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山东省政府代表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中国中小企业促进中心主任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巴伊亚州工业联合会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FIEB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主席</w:t>
            </w:r>
            <w:r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 xml:space="preserve">tonio </w:t>
            </w:r>
            <w:r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lban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45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20:45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智慧城市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服务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中交南美区域公司代表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00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21:00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巴西数字技术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巴西环球集团代表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10:15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21:15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中巴通讯服务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中国移动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国际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巴西公司代表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10:30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21:30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巴西电商服务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巴西B2W电商公司代表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45</w:t>
            </w:r>
          </w:p>
        </w:tc>
        <w:tc>
          <w:tcPr>
            <w:tcW w:w="91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21:45</w:t>
            </w:r>
          </w:p>
        </w:tc>
        <w:tc>
          <w:tcPr>
            <w:tcW w:w="2233" w:type="dxa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数字通讯技术</w:t>
            </w:r>
          </w:p>
        </w:tc>
        <w:tc>
          <w:tcPr>
            <w:tcW w:w="4483" w:type="dxa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中国电子科技集团代表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00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22:00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基础设施服务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中信建设巴西公司代表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11:15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22:15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智慧家庭技术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TCL巴西公司代表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智慧医疗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论坛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9月1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日</w:t>
            </w:r>
          </w:p>
          <w:p>
            <w:pPr>
              <w:spacing w:line="360" w:lineRule="auto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主持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北京恒济卫生管理发展基金会杨晔理事长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8:30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19:30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嘉宾致辞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中国驻里约总领事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田敏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里约市市长爱德华多.佩斯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北京中医管理局局长屠志涛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里约市卫生局局长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9: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20:30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签约仪式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北京里约传统医药合作备忘录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9: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20:35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药用植物研究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北京中药研究所资源中心主任李莉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20:50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巴西生物医药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巴西生命研究所代表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10: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917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21:05</w:t>
            </w:r>
          </w:p>
        </w:tc>
        <w:tc>
          <w:tcPr>
            <w:tcW w:w="2233" w:type="dxa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医药国际贸易</w:t>
            </w:r>
          </w:p>
        </w:tc>
        <w:tc>
          <w:tcPr>
            <w:tcW w:w="4483" w:type="dxa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扬子江药业代表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10: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21:20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巴西医疗体系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巴西黎巴嫩医院代表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10: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21:35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传统医药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贸易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同仁堂集团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国药公司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50</w:t>
            </w:r>
            <w:bookmarkStart w:id="0" w:name="_GoBack"/>
            <w:bookmarkEnd w:id="0"/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中巴医药合作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中国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医药保健品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巴西公司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文化贸易论坛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9月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16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日</w:t>
            </w:r>
          </w:p>
          <w:p>
            <w:pPr>
              <w:spacing w:line="360" w:lineRule="auto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主持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徐工巴西制造公司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首席文化官李智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8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19:30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嘉宾致辞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中国驻里约总领事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田敏</w:t>
            </w:r>
          </w:p>
          <w:p>
            <w:pPr>
              <w:spacing w:line="360" w:lineRule="auto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圣灵州州长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江苏省贸促会代表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巴西米纳斯州工业联合会代表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江苏省中小企业促进中心代表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米纳斯州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小微企业扶助中心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9:45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20:45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签约仪式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江苏省贸促会与米纳斯州工业联合会合作文件（待定）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21:00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跨文化国际交流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徐州市文化旅游局局长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21:15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巴西文化发展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米纳斯州包索市文化局代表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21:30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企业文化建设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徐工巴西制造公司总裁王岩松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21:45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国际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足球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贸易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博塔弗戈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足球俱乐部总裁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11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22:00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中巴文化贸易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巴西文化科创公司总裁金成革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ind w:left="140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11: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22:15</w:t>
            </w:r>
          </w:p>
        </w:tc>
        <w:tc>
          <w:tcPr>
            <w:tcW w:w="223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巴西图书贸易</w:t>
            </w:r>
          </w:p>
        </w:tc>
        <w:tc>
          <w:tcPr>
            <w:tcW w:w="448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巴西动漫公司总裁毛里西奥</w:t>
            </w:r>
          </w:p>
        </w:tc>
      </w:tr>
    </w:tbl>
    <w:tbl>
      <w:tblPr>
        <w:tblStyle w:val="5"/>
        <w:tblpPr w:leftFromText="180" w:rightFromText="180" w:vertAnchor="text" w:tblpX="10214" w:tblpY="1380"/>
        <w:tblOverlap w:val="never"/>
        <w:tblW w:w="2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2904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13233"/>
        <w:tblOverlap w:val="never"/>
        <w:tblW w:w="1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8764D"/>
    <w:rsid w:val="031B791D"/>
    <w:rsid w:val="054E7251"/>
    <w:rsid w:val="071462C8"/>
    <w:rsid w:val="07797157"/>
    <w:rsid w:val="08627370"/>
    <w:rsid w:val="08B63D92"/>
    <w:rsid w:val="0A0E3611"/>
    <w:rsid w:val="13ED301A"/>
    <w:rsid w:val="14FE7E3C"/>
    <w:rsid w:val="16390431"/>
    <w:rsid w:val="181A5D46"/>
    <w:rsid w:val="1A000519"/>
    <w:rsid w:val="1A8627E0"/>
    <w:rsid w:val="1A911351"/>
    <w:rsid w:val="1B3F6CF5"/>
    <w:rsid w:val="20E56876"/>
    <w:rsid w:val="21831883"/>
    <w:rsid w:val="28F447F4"/>
    <w:rsid w:val="297220FA"/>
    <w:rsid w:val="29B05E37"/>
    <w:rsid w:val="2B4C3C9B"/>
    <w:rsid w:val="2B645D0F"/>
    <w:rsid w:val="2D0B111E"/>
    <w:rsid w:val="2DCB162C"/>
    <w:rsid w:val="2DDF5962"/>
    <w:rsid w:val="2E0F5F97"/>
    <w:rsid w:val="32F27FD8"/>
    <w:rsid w:val="35AA63F4"/>
    <w:rsid w:val="38DC73C4"/>
    <w:rsid w:val="39345C87"/>
    <w:rsid w:val="39995A20"/>
    <w:rsid w:val="3C573E76"/>
    <w:rsid w:val="3C5852C0"/>
    <w:rsid w:val="3D864650"/>
    <w:rsid w:val="461B139D"/>
    <w:rsid w:val="468A6B2B"/>
    <w:rsid w:val="47A12272"/>
    <w:rsid w:val="48702FCE"/>
    <w:rsid w:val="4BB53876"/>
    <w:rsid w:val="502433DF"/>
    <w:rsid w:val="51A43195"/>
    <w:rsid w:val="524D583F"/>
    <w:rsid w:val="53643BD1"/>
    <w:rsid w:val="56574A53"/>
    <w:rsid w:val="5668764D"/>
    <w:rsid w:val="5A0203FD"/>
    <w:rsid w:val="5C172EC2"/>
    <w:rsid w:val="5C252CB7"/>
    <w:rsid w:val="61F45E64"/>
    <w:rsid w:val="6274653A"/>
    <w:rsid w:val="640B04F9"/>
    <w:rsid w:val="66F52858"/>
    <w:rsid w:val="67AF70D9"/>
    <w:rsid w:val="682F133A"/>
    <w:rsid w:val="6A964C57"/>
    <w:rsid w:val="6AC143BB"/>
    <w:rsid w:val="6B5D4FED"/>
    <w:rsid w:val="6B9C00B6"/>
    <w:rsid w:val="6DD03A3E"/>
    <w:rsid w:val="76D32B6C"/>
    <w:rsid w:val="777C13C8"/>
    <w:rsid w:val="79135D85"/>
    <w:rsid w:val="798124AD"/>
    <w:rsid w:val="7A8A3AC9"/>
    <w:rsid w:val="7CF63DF3"/>
    <w:rsid w:val="7EDA6EB7"/>
    <w:rsid w:val="7F9A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2021-07-29T13:51:00Z</dcterms:created>
  <dc:creator>WPS_1622338863</dc:creator>
  <cp:lastModifiedBy>ShiYongRen</cp:lastModifiedBy>
  <dcterms:modified xsi:type="dcterms:W3CDTF">2021-08-04T20:11:56Z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F349D1AE07164468B3E739613B1DF8C1</vt:lpwstr>
  </property>
</Properties>
</file>